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B4" w:rsidRDefault="00E773B4" w:rsidP="00E773B4">
      <w:pPr>
        <w:tabs>
          <w:tab w:val="right" w:pos="8931"/>
        </w:tabs>
        <w:rPr>
          <w:b/>
          <w:bCs/>
        </w:rPr>
      </w:pPr>
    </w:p>
    <w:p w:rsidR="00E773B4" w:rsidRPr="00020112" w:rsidRDefault="00E773B4" w:rsidP="00E773B4">
      <w:pPr>
        <w:pStyle w:val="Szvegtrzs"/>
        <w:spacing w:before="476" w:after="159"/>
        <w:ind w:left="159" w:right="159"/>
        <w:jc w:val="center"/>
        <w:rPr>
          <w:sz w:val="22"/>
          <w:szCs w:val="22"/>
        </w:rPr>
      </w:pPr>
      <w:r w:rsidRPr="00020112">
        <w:rPr>
          <w:sz w:val="22"/>
          <w:szCs w:val="22"/>
        </w:rPr>
        <w:t>Részletes indokolás</w:t>
      </w:r>
    </w:p>
    <w:p w:rsidR="00E773B4" w:rsidRPr="00020112" w:rsidRDefault="00E773B4" w:rsidP="00E773B4">
      <w:pPr>
        <w:spacing w:before="159" w:after="79"/>
        <w:ind w:left="159" w:right="159"/>
        <w:jc w:val="center"/>
        <w:rPr>
          <w:b/>
          <w:bCs/>
          <w:sz w:val="22"/>
          <w:szCs w:val="22"/>
        </w:rPr>
      </w:pPr>
      <w:r w:rsidRPr="00020112">
        <w:rPr>
          <w:b/>
          <w:bCs/>
          <w:sz w:val="22"/>
          <w:szCs w:val="22"/>
        </w:rPr>
        <w:t xml:space="preserve">Az 1–4. §-hoz és az 1–12. melléklethez </w:t>
      </w:r>
    </w:p>
    <w:p w:rsidR="00E773B4" w:rsidRPr="00020112" w:rsidRDefault="00E773B4" w:rsidP="00E773B4">
      <w:pPr>
        <w:pStyle w:val="Szvegtrzs"/>
        <w:rPr>
          <w:b w:val="0"/>
          <w:bCs w:val="0"/>
          <w:sz w:val="22"/>
          <w:szCs w:val="22"/>
        </w:rPr>
      </w:pPr>
      <w:r w:rsidRPr="00020112">
        <w:rPr>
          <w:b w:val="0"/>
          <w:bCs w:val="0"/>
          <w:sz w:val="22"/>
          <w:szCs w:val="22"/>
        </w:rPr>
        <w:t>A Képviselő-testület 3/2024. (II.29.</w:t>
      </w:r>
      <w:r>
        <w:rPr>
          <w:b w:val="0"/>
          <w:bCs w:val="0"/>
          <w:sz w:val="22"/>
          <w:szCs w:val="22"/>
        </w:rPr>
        <w:t>) számú önkormányzati rendelet 3</w:t>
      </w:r>
      <w:r w:rsidRPr="00020112">
        <w:rPr>
          <w:b w:val="0"/>
          <w:bCs w:val="0"/>
          <w:sz w:val="22"/>
          <w:szCs w:val="22"/>
        </w:rPr>
        <w:t xml:space="preserve">. számú módosításának indokolása: </w:t>
      </w:r>
    </w:p>
    <w:p w:rsidR="00E773B4" w:rsidRPr="00FF4208" w:rsidRDefault="00E773B4" w:rsidP="00E773B4">
      <w:pPr>
        <w:jc w:val="both"/>
        <w:rPr>
          <w:sz w:val="22"/>
          <w:szCs w:val="22"/>
        </w:rPr>
      </w:pPr>
    </w:p>
    <w:p w:rsidR="00E773B4" w:rsidRPr="00F94BB1" w:rsidRDefault="00E773B4" w:rsidP="00E773B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rendeletmódosítást elsősorban a központi költségvetésből származó források, valamint a saját bevételek költségvetési rendeletbe történő beépítése indokolja. Rendeletmódosítást követően az önkormányzati szintű költségvetés főösszege 18.989.413.687,-Ft-ról, 20.518.970.786-Ft-ra módosul.</w:t>
      </w:r>
    </w:p>
    <w:p w:rsidR="00E773B4" w:rsidRPr="00F94BB1" w:rsidRDefault="00E773B4" w:rsidP="00E773B4">
      <w:pPr>
        <w:spacing w:line="360" w:lineRule="auto"/>
        <w:jc w:val="both"/>
        <w:rPr>
          <w:sz w:val="22"/>
          <w:szCs w:val="22"/>
        </w:rPr>
      </w:pPr>
    </w:p>
    <w:p w:rsidR="00E773B4" w:rsidRPr="00F94BB1" w:rsidRDefault="00E773B4" w:rsidP="00E773B4">
      <w:pPr>
        <w:rPr>
          <w:b/>
          <w:sz w:val="22"/>
          <w:szCs w:val="22"/>
        </w:rPr>
      </w:pPr>
      <w:r w:rsidRPr="00F94BB1">
        <w:rPr>
          <w:b/>
          <w:sz w:val="22"/>
          <w:szCs w:val="22"/>
        </w:rPr>
        <w:t>BEVÉTELEK</w:t>
      </w:r>
    </w:p>
    <w:p w:rsidR="00E773B4" w:rsidRPr="00F94BB1" w:rsidRDefault="00E773B4" w:rsidP="00E773B4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E773B4" w:rsidRPr="00F94BB1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bevételek összességében 1.529.557.099,-Ft-tal növelhetők.</w:t>
      </w:r>
    </w:p>
    <w:p w:rsidR="00E773B4" w:rsidRPr="00F94BB1" w:rsidRDefault="00E773B4" w:rsidP="00E773B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bevételi előirányzatok módosítási javaslatait</w:t>
      </w:r>
      <w:r w:rsidRPr="00F94BB1">
        <w:rPr>
          <w:sz w:val="22"/>
          <w:szCs w:val="22"/>
        </w:rPr>
        <w:t xml:space="preserve"> a 2. számú melléklet, gazdálkodónként a 3. számú melléklet mutatja be.</w:t>
      </w:r>
    </w:p>
    <w:p w:rsidR="00E773B4" w:rsidRDefault="00E773B4" w:rsidP="00E773B4"/>
    <w:p w:rsidR="00E773B4" w:rsidRPr="00F94BB1" w:rsidRDefault="00E773B4" w:rsidP="00E773B4">
      <w:pPr>
        <w:rPr>
          <w:b/>
          <w:sz w:val="22"/>
          <w:szCs w:val="22"/>
        </w:rPr>
      </w:pPr>
      <w:r w:rsidRPr="00F94BB1">
        <w:rPr>
          <w:b/>
          <w:sz w:val="22"/>
          <w:szCs w:val="22"/>
        </w:rPr>
        <w:t>Önkormányzatok működési támogatásai</w:t>
      </w:r>
    </w:p>
    <w:p w:rsidR="00E773B4" w:rsidRPr="00F94BB1" w:rsidRDefault="00E773B4" w:rsidP="00E773B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E773B4" w:rsidRPr="00F94BB1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központi költségvetésből érkező támogatások előirányzata </w:t>
      </w:r>
      <w:r>
        <w:rPr>
          <w:color w:val="000000"/>
          <w:sz w:val="22"/>
          <w:szCs w:val="22"/>
        </w:rPr>
        <w:t>8.124.226,-Ft-tal nő. A szociális ágazati pótlékra érkezett támogatásokból (október, november) 7.171.226,-Ft-tal növelhettük a szociális feladatokra kapott támogatások előirányzatát. Könyvtári érdekeltségnövelő támogatásra 953.000,-Ft érkezett.</w:t>
      </w:r>
    </w:p>
    <w:p w:rsidR="00E773B4" w:rsidRPr="00F94BB1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sz w:val="22"/>
          <w:szCs w:val="22"/>
        </w:rPr>
        <w:t>A központi költségvetésből nyújtott támogatásokat a 4. sz. melléklet részletezi.</w:t>
      </w:r>
    </w:p>
    <w:p w:rsidR="00E773B4" w:rsidRPr="00F94BB1" w:rsidRDefault="00E773B4" w:rsidP="00E773B4">
      <w:pPr>
        <w:pStyle w:val="NormlWeb"/>
        <w:spacing w:after="0" w:line="360" w:lineRule="auto"/>
        <w:rPr>
          <w:bCs/>
          <w:iCs/>
          <w:color w:val="000000"/>
          <w:sz w:val="22"/>
          <w:szCs w:val="22"/>
        </w:rPr>
      </w:pPr>
    </w:p>
    <w:p w:rsidR="00E773B4" w:rsidRDefault="00E773B4" w:rsidP="00E773B4">
      <w:pPr>
        <w:rPr>
          <w:b/>
          <w:sz w:val="22"/>
          <w:szCs w:val="22"/>
        </w:rPr>
      </w:pPr>
      <w:r w:rsidRPr="00F76D25">
        <w:rPr>
          <w:b/>
          <w:sz w:val="22"/>
          <w:szCs w:val="22"/>
        </w:rPr>
        <w:t>Működési célú visszatérítendő támogatások, kölcsönök igénybevétele</w:t>
      </w:r>
      <w:r>
        <w:rPr>
          <w:b/>
          <w:sz w:val="22"/>
          <w:szCs w:val="22"/>
        </w:rPr>
        <w:t xml:space="preserve"> / visszatérülése államháztartáson belülről</w:t>
      </w:r>
      <w:r w:rsidRPr="00F76D25">
        <w:rPr>
          <w:b/>
          <w:sz w:val="22"/>
          <w:szCs w:val="22"/>
        </w:rPr>
        <w:t xml:space="preserve"> </w:t>
      </w:r>
    </w:p>
    <w:p w:rsidR="00E773B4" w:rsidRPr="00F76D25" w:rsidRDefault="00E773B4" w:rsidP="00E773B4">
      <w:pPr>
        <w:rPr>
          <w:b/>
          <w:sz w:val="22"/>
          <w:szCs w:val="22"/>
        </w:rPr>
      </w:pPr>
    </w:p>
    <w:p w:rsidR="00E773B4" w:rsidRDefault="00E773B4" w:rsidP="00E773B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C16D7A">
        <w:rPr>
          <w:sz w:val="22"/>
          <w:szCs w:val="22"/>
        </w:rPr>
        <w:t>Dunakeszi Szakrendelő</w:t>
      </w:r>
      <w:r>
        <w:rPr>
          <w:sz w:val="22"/>
          <w:szCs w:val="22"/>
        </w:rPr>
        <w:t>, mint újonnan létrehozott költségvetési szerv számfejtési, valamint adó és járulékfizetési feladatait a  Magyar Államkincstár útján látja el. Az intézmény a NEAK finanszírozás terhére a Magyar Államkincstáron keresztül ún. „nettó finanszírozási” körbe tartozik. A Magyar Államkincstár és a NEAK között az adatszolgáltatások november hónapban történtek meg. November hónapot megelőzően  a számfejtett bérek után a NAV felé rendezendő adók és járulékok, valamint a dolgozói letiltások összege nem a NEAK finanszírozásból, hanem az Önkormányzatnak járó támogatásból került levonásra. A korábbi rendeletmódosításban 128.000.000,-Ft-ot terveztünk be ilyen célból, mert nem tudtuk, hogy mennyi időbe telik a Kincstár és NEAK közötti adatszolgáltatás. A tervezett összegből 74.205.089,-Ft került felhasználásra. November hónaptól már a Dunakeszi Szakrendelő NEAK támogatásából vonják le a munkabérek után fizetendő adó és járulék terheket, ezért a tervezett összeg és a teljesítés közötti különbözettel 53.794.911,-Ft-tal csökkenthetjük az előirányzatokat.</w:t>
      </w:r>
    </w:p>
    <w:p w:rsidR="00E773B4" w:rsidRDefault="00E773B4" w:rsidP="00E773B4">
      <w:pPr>
        <w:spacing w:line="360" w:lineRule="auto"/>
        <w:jc w:val="both"/>
        <w:rPr>
          <w:sz w:val="22"/>
          <w:szCs w:val="22"/>
        </w:rPr>
      </w:pPr>
    </w:p>
    <w:p w:rsidR="00E773B4" w:rsidRDefault="00E773B4" w:rsidP="00E773B4">
      <w:pPr>
        <w:spacing w:line="360" w:lineRule="auto"/>
        <w:jc w:val="both"/>
        <w:rPr>
          <w:sz w:val="22"/>
          <w:szCs w:val="22"/>
        </w:rPr>
      </w:pPr>
    </w:p>
    <w:p w:rsidR="00E773B4" w:rsidRPr="00F94BB1" w:rsidRDefault="00E773B4" w:rsidP="00E773B4">
      <w:pPr>
        <w:rPr>
          <w:b/>
          <w:sz w:val="22"/>
          <w:szCs w:val="22"/>
        </w:rPr>
      </w:pPr>
      <w:r>
        <w:rPr>
          <w:b/>
          <w:sz w:val="22"/>
          <w:szCs w:val="22"/>
        </w:rPr>
        <w:t>E</w:t>
      </w:r>
      <w:r w:rsidRPr="00F94BB1">
        <w:rPr>
          <w:b/>
          <w:sz w:val="22"/>
          <w:szCs w:val="22"/>
        </w:rPr>
        <w:t>gyéb működési célú támogatások államháztartáson belülről</w:t>
      </w:r>
    </w:p>
    <w:p w:rsidR="00E773B4" w:rsidRPr="00F94BB1" w:rsidRDefault="00E773B4" w:rsidP="00E773B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1399C">
        <w:rPr>
          <w:bCs/>
          <w:iCs/>
          <w:color w:val="000000"/>
          <w:sz w:val="22"/>
          <w:szCs w:val="22"/>
        </w:rPr>
        <w:t>Államháztartáson belülről 165.364.045,-Ft támogatás</w:t>
      </w:r>
      <w:r>
        <w:rPr>
          <w:bCs/>
          <w:iCs/>
          <w:color w:val="000000"/>
          <w:sz w:val="22"/>
          <w:szCs w:val="22"/>
        </w:rPr>
        <w:t xml:space="preserve"> érkezett.</w:t>
      </w:r>
      <w:r w:rsidRPr="00F94BB1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A Kulturális és Innovációs Minisztérium 163.874.045,-Ft támogatásban részesítette Önkormányzatunkat a Dunakeszi IV. Béla Király Gimnázium, a Váci Szakképzési Centrum Lányi Ferenc Technikum és Szakképző Iskola, valamint uszoda kialakítása tárgyú beruházáshoz kapcsolódó lakossági tájékoztatási és menedzsmenti feladatok ellátására. A mezei őrszolgálat költségeihez 823.000,-Ft hozzájárulást kaptunk. A </w:t>
      </w:r>
      <w:r w:rsidRPr="00C47673">
        <w:rPr>
          <w:bCs/>
          <w:iCs/>
          <w:color w:val="000000"/>
          <w:sz w:val="22"/>
          <w:szCs w:val="22"/>
        </w:rPr>
        <w:t>Pest Megyei Kormányhivatal</w:t>
      </w:r>
      <w:r>
        <w:rPr>
          <w:bCs/>
          <w:iCs/>
          <w:color w:val="000000"/>
          <w:sz w:val="22"/>
          <w:szCs w:val="22"/>
        </w:rPr>
        <w:t xml:space="preserve"> 667.000,-Ft támogatást nyújtott a nyári diákmunka program keretében.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773B4" w:rsidRPr="00894FF0" w:rsidRDefault="00E773B4" w:rsidP="00E773B4">
      <w:pPr>
        <w:pStyle w:val="NormlWeb"/>
        <w:spacing w:after="0" w:line="360" w:lineRule="auto"/>
        <w:jc w:val="both"/>
        <w:rPr>
          <w:b/>
          <w:bCs/>
          <w:iCs/>
          <w:color w:val="000000"/>
          <w:sz w:val="22"/>
          <w:szCs w:val="22"/>
        </w:rPr>
      </w:pPr>
      <w:r w:rsidRPr="00894FF0">
        <w:rPr>
          <w:b/>
          <w:bCs/>
          <w:iCs/>
          <w:color w:val="000000"/>
          <w:sz w:val="22"/>
          <w:szCs w:val="22"/>
        </w:rPr>
        <w:t>Közhatalmi bevételek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</w:t>
      </w:r>
      <w:r w:rsidRPr="00894FF0">
        <w:rPr>
          <w:bCs/>
          <w:iCs/>
          <w:color w:val="000000"/>
          <w:sz w:val="22"/>
          <w:szCs w:val="22"/>
        </w:rPr>
        <w:t>közhatalmi bevételek</w:t>
      </w:r>
      <w:r>
        <w:rPr>
          <w:bCs/>
          <w:iCs/>
          <w:color w:val="000000"/>
          <w:sz w:val="22"/>
          <w:szCs w:val="22"/>
        </w:rPr>
        <w:t xml:space="preserve"> előirányzata a szeptemberi teljesítéseket figyelembe véve. 1.235.000.000,-Ft-tal növelhető. A növekedésből 138.000.000,-Ft az építményadót, 83.000.000,-Ft a telekadót, 1.000.000.000,-Ft az iparűzési adót érinti. A bírságokra tervezett összeg 14.000.000,-Ft-tal nő összességében, ezen belül az adópótlékok, bírságok előirányzata 22.000.000,-Ft-tal növelhető, az egyéb bírságokra tervezett összeg 8.000.000,-Ft-tal csökken.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/>
          <w:bCs/>
          <w:iCs/>
          <w:color w:val="000000"/>
          <w:sz w:val="22"/>
          <w:szCs w:val="22"/>
        </w:rPr>
      </w:pPr>
    </w:p>
    <w:p w:rsidR="00E773B4" w:rsidRPr="00894FF0" w:rsidRDefault="00E773B4" w:rsidP="00E773B4">
      <w:pPr>
        <w:pStyle w:val="NormlWeb"/>
        <w:spacing w:after="0" w:line="360" w:lineRule="auto"/>
        <w:jc w:val="both"/>
        <w:rPr>
          <w:b/>
          <w:bCs/>
          <w:iCs/>
          <w:color w:val="000000"/>
          <w:sz w:val="22"/>
          <w:szCs w:val="22"/>
        </w:rPr>
      </w:pPr>
      <w:r w:rsidRPr="00894FF0">
        <w:rPr>
          <w:b/>
          <w:bCs/>
          <w:iCs/>
          <w:color w:val="000000"/>
          <w:sz w:val="22"/>
          <w:szCs w:val="22"/>
        </w:rPr>
        <w:t>Működési bevételek</w:t>
      </w:r>
    </w:p>
    <w:p w:rsidR="00E773B4" w:rsidRPr="00F94BB1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 </w:t>
      </w:r>
      <w:r w:rsidRPr="00894FF0">
        <w:rPr>
          <w:bCs/>
          <w:iCs/>
          <w:color w:val="000000"/>
          <w:sz w:val="22"/>
          <w:szCs w:val="22"/>
        </w:rPr>
        <w:t>működési bevételek</w:t>
      </w:r>
      <w:r w:rsidRPr="00F94BB1">
        <w:rPr>
          <w:bCs/>
          <w:iCs/>
          <w:color w:val="000000"/>
          <w:sz w:val="22"/>
          <w:szCs w:val="22"/>
        </w:rPr>
        <w:t xml:space="preserve"> előirányzata </w:t>
      </w:r>
      <w:r>
        <w:rPr>
          <w:bCs/>
          <w:iCs/>
          <w:color w:val="000000"/>
          <w:sz w:val="22"/>
          <w:szCs w:val="22"/>
        </w:rPr>
        <w:t>226.564.701</w:t>
      </w:r>
      <w:r w:rsidRPr="00F94BB1">
        <w:rPr>
          <w:bCs/>
          <w:iCs/>
          <w:color w:val="000000"/>
          <w:sz w:val="22"/>
          <w:szCs w:val="22"/>
        </w:rPr>
        <w:t>,- Ft</w:t>
      </w:r>
      <w:r>
        <w:rPr>
          <w:bCs/>
          <w:iCs/>
          <w:color w:val="000000"/>
          <w:sz w:val="22"/>
          <w:szCs w:val="22"/>
        </w:rPr>
        <w:t>-tal</w:t>
      </w:r>
      <w:r w:rsidRPr="00F94BB1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>növelhető, ebből 141.899.701,-Ft az Önkormányzat költségvetésében, 84.675.000,-Ft az intézmények költségvetésében jelenik meg.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</w:t>
      </w:r>
      <w:r w:rsidRPr="005A400F">
        <w:rPr>
          <w:bCs/>
          <w:i/>
          <w:iCs/>
          <w:color w:val="000000"/>
          <w:sz w:val="22"/>
          <w:szCs w:val="22"/>
        </w:rPr>
        <w:t>szolgáltatásokra</w:t>
      </w:r>
      <w:r>
        <w:rPr>
          <w:bCs/>
          <w:iCs/>
          <w:color w:val="000000"/>
          <w:sz w:val="22"/>
          <w:szCs w:val="22"/>
        </w:rPr>
        <w:t xml:space="preserve"> tervezett összeg 12.879.713,-Ft-tal növelhető. Az Önkormányzat költségvetésében 8.163.713,-Ft növekedés jelenik meg üdülési díjból és jegyértékesítésből. A DÓHSZK </w:t>
      </w:r>
      <w:r w:rsidRPr="00BF1018">
        <w:rPr>
          <w:sz w:val="22"/>
          <w:szCs w:val="22"/>
        </w:rPr>
        <w:t>napközis tábor eszközhasználati díjából, könyvtár</w:t>
      </w:r>
      <w:r>
        <w:rPr>
          <w:sz w:val="22"/>
          <w:szCs w:val="22"/>
        </w:rPr>
        <w:t xml:space="preserve">i beiratkozási díjakból, gyermekfelügyeleti díjból (rapid bölcsőde), főiskolások gyakorlati oktatásából befolyt bevételekből </w:t>
      </w:r>
      <w:r>
        <w:rPr>
          <w:bCs/>
          <w:iCs/>
          <w:color w:val="000000"/>
          <w:sz w:val="22"/>
          <w:szCs w:val="22"/>
        </w:rPr>
        <w:t xml:space="preserve">2.997.000,-Ft-tal növelheti az előirányzatot. A Sportigazgatóságnál 1.689.000,-Ft növekedés jelenik meg </w:t>
      </w:r>
      <w:r>
        <w:rPr>
          <w:sz w:val="22"/>
          <w:szCs w:val="22"/>
        </w:rPr>
        <w:t xml:space="preserve">táborszervezési díjból. </w:t>
      </w:r>
      <w:r>
        <w:rPr>
          <w:bCs/>
          <w:iCs/>
          <w:color w:val="000000"/>
          <w:sz w:val="22"/>
          <w:szCs w:val="22"/>
        </w:rPr>
        <w:t xml:space="preserve"> A Révész István Helytörténeti Gyűjtemény bevétele 30.000,-Ft-tal nő tárlatvezetésből.</w:t>
      </w:r>
    </w:p>
    <w:p w:rsidR="00E773B4" w:rsidRPr="006E5C0E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</w:t>
      </w:r>
      <w:r w:rsidRPr="005A400F">
        <w:rPr>
          <w:bCs/>
          <w:i/>
          <w:iCs/>
          <w:color w:val="000000"/>
          <w:sz w:val="22"/>
          <w:szCs w:val="22"/>
        </w:rPr>
        <w:t>közvetített szolgáltatások</w:t>
      </w:r>
      <w:r w:rsidRPr="006E5C0E">
        <w:rPr>
          <w:bCs/>
          <w:iCs/>
          <w:color w:val="000000"/>
          <w:sz w:val="22"/>
          <w:szCs w:val="22"/>
        </w:rPr>
        <w:t xml:space="preserve"> előirányzata 6.165.126,-Ft-tal nő az Önkormányzat költségvetésében, terelőútvonal költségeinek, valamint a DDN közüzemi költségeinek megtérítéséből.</w:t>
      </w:r>
    </w:p>
    <w:p w:rsidR="00E773B4" w:rsidRPr="006E5C0E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6E5C0E">
        <w:rPr>
          <w:bCs/>
          <w:iCs/>
          <w:color w:val="000000"/>
          <w:sz w:val="22"/>
          <w:szCs w:val="22"/>
        </w:rPr>
        <w:t>A DÓHSZK 11.791.000,-Ft-tal növeli az ellátási díjakból származó bevételét.</w:t>
      </w:r>
    </w:p>
    <w:p w:rsidR="00E773B4" w:rsidRPr="006E5C0E" w:rsidRDefault="00E773B4" w:rsidP="00E773B4">
      <w:pPr>
        <w:spacing w:line="360" w:lineRule="auto"/>
        <w:jc w:val="both"/>
        <w:rPr>
          <w:sz w:val="22"/>
          <w:szCs w:val="22"/>
        </w:rPr>
      </w:pPr>
      <w:r w:rsidRPr="006E5C0E">
        <w:rPr>
          <w:sz w:val="22"/>
          <w:szCs w:val="22"/>
        </w:rPr>
        <w:t xml:space="preserve">A </w:t>
      </w:r>
      <w:r w:rsidRPr="005A400F">
        <w:rPr>
          <w:i/>
          <w:sz w:val="22"/>
          <w:szCs w:val="22"/>
        </w:rPr>
        <w:t>kiszámlázott általános forgalmi adó</w:t>
      </w:r>
      <w:r w:rsidRPr="006E5C0E">
        <w:rPr>
          <w:sz w:val="22"/>
          <w:szCs w:val="22"/>
        </w:rPr>
        <w:t xml:space="preserve"> előirányzata 6.899.750,- Ft-tal nő, mely az ÁFA köteles bevételek növekedésének eredménye.</w:t>
      </w:r>
    </w:p>
    <w:p w:rsidR="00E773B4" w:rsidRDefault="00E773B4" w:rsidP="00E773B4">
      <w:pPr>
        <w:spacing w:line="360" w:lineRule="auto"/>
        <w:ind w:right="-2"/>
        <w:jc w:val="both"/>
        <w:rPr>
          <w:sz w:val="22"/>
          <w:szCs w:val="22"/>
        </w:rPr>
      </w:pPr>
      <w:r w:rsidRPr="005A400F">
        <w:rPr>
          <w:i/>
          <w:sz w:val="22"/>
          <w:szCs w:val="22"/>
        </w:rPr>
        <w:t>Általános forgalmi adó visszatérüléséből</w:t>
      </w:r>
      <w:r w:rsidRPr="00710AC4">
        <w:rPr>
          <w:sz w:val="22"/>
          <w:szCs w:val="22"/>
        </w:rPr>
        <w:t xml:space="preserve"> </w:t>
      </w:r>
      <w:r w:rsidRPr="006E5C0E">
        <w:rPr>
          <w:sz w:val="22"/>
          <w:szCs w:val="22"/>
        </w:rPr>
        <w:t>47.717.000</w:t>
      </w:r>
      <w:r w:rsidRPr="00710AC4">
        <w:rPr>
          <w:sz w:val="22"/>
          <w:szCs w:val="22"/>
        </w:rPr>
        <w:t>,-Ft</w:t>
      </w:r>
      <w:r>
        <w:rPr>
          <w:sz w:val="22"/>
          <w:szCs w:val="22"/>
        </w:rPr>
        <w:t>-tal növelhető az előirányzat.</w:t>
      </w:r>
      <w:r w:rsidRPr="00710AC4">
        <w:rPr>
          <w:sz w:val="22"/>
          <w:szCs w:val="22"/>
        </w:rPr>
        <w:t xml:space="preserve">  Az Önkormányzat</w:t>
      </w:r>
      <w:r>
        <w:rPr>
          <w:sz w:val="22"/>
          <w:szCs w:val="22"/>
        </w:rPr>
        <w:t xml:space="preserve"> költségvetésében 4.286.000,-Ft növekedés jelenik meg</w:t>
      </w:r>
      <w:r w:rsidRPr="00710AC4">
        <w:rPr>
          <w:sz w:val="22"/>
          <w:szCs w:val="22"/>
        </w:rPr>
        <w:t xml:space="preserve"> a közvetített szolgáltatásokhoz kapcsolódóan</w:t>
      </w:r>
      <w:r>
        <w:rPr>
          <w:sz w:val="22"/>
          <w:szCs w:val="22"/>
        </w:rPr>
        <w:t>. A</w:t>
      </w:r>
      <w:r w:rsidRPr="00710AC4">
        <w:rPr>
          <w:sz w:val="22"/>
          <w:szCs w:val="22"/>
        </w:rPr>
        <w:t xml:space="preserve"> DÓHSZK az étkeztetési feladattal összefüggésben</w:t>
      </w:r>
      <w:r>
        <w:rPr>
          <w:sz w:val="22"/>
          <w:szCs w:val="22"/>
        </w:rPr>
        <w:t xml:space="preserve"> jogosult ÁFA visszatérülésre, előirányzata 43.431.000,-Ft-tal nő.</w:t>
      </w:r>
      <w:r w:rsidRPr="00710AC4">
        <w:rPr>
          <w:sz w:val="22"/>
          <w:szCs w:val="22"/>
        </w:rPr>
        <w:t xml:space="preserve"> </w:t>
      </w:r>
    </w:p>
    <w:p w:rsidR="00E773B4" w:rsidRDefault="00E773B4" w:rsidP="00E773B4">
      <w:pPr>
        <w:spacing w:line="360" w:lineRule="auto"/>
        <w:ind w:right="-2"/>
        <w:jc w:val="both"/>
        <w:rPr>
          <w:sz w:val="22"/>
          <w:szCs w:val="22"/>
        </w:rPr>
      </w:pPr>
      <w:r w:rsidRPr="005A400F">
        <w:rPr>
          <w:i/>
          <w:sz w:val="22"/>
          <w:szCs w:val="22"/>
        </w:rPr>
        <w:lastRenderedPageBreak/>
        <w:t>Folyószámla kamatokból</w:t>
      </w:r>
      <w:r>
        <w:rPr>
          <w:sz w:val="22"/>
          <w:szCs w:val="22"/>
        </w:rPr>
        <w:t xml:space="preserve"> 118.150.000,-Ft-tal növelhető az előirányzat. A növekedésből 112.400.000,-Ft az Önkormányzat, 5.678.000,-Ft a DÓHSZK, 54.000,-Ft a Városi Sportigazgatóság, 18.000,-Ft a Révész István Helytörténeti Gyűjtemény költségvetését érinti.</w:t>
      </w:r>
    </w:p>
    <w:p w:rsidR="00E773B4" w:rsidRDefault="00E773B4" w:rsidP="00E773B4">
      <w:pPr>
        <w:spacing w:line="360" w:lineRule="auto"/>
        <w:ind w:right="-2"/>
        <w:jc w:val="both"/>
        <w:rPr>
          <w:sz w:val="22"/>
          <w:szCs w:val="22"/>
        </w:rPr>
      </w:pPr>
      <w:r w:rsidRPr="005A400F">
        <w:rPr>
          <w:i/>
          <w:sz w:val="22"/>
          <w:szCs w:val="22"/>
        </w:rPr>
        <w:t>Egyéb működési bevételből</w:t>
      </w:r>
      <w:r>
        <w:rPr>
          <w:sz w:val="22"/>
          <w:szCs w:val="22"/>
        </w:rPr>
        <w:t xml:space="preserve"> 22.962.112,-Ft-tal növelhető az előirányzat. Az Önkormányzatnál 7.198.112,-Ft növekedés jelenik meg a Dunakeszi Diáknegyed építéséhez kapcsolódó kisajátítások visszatérítéséből, közüzemi díjak jóváírásából, elhagyott gépjármű elszállítási költség visszatérítéséből.</w:t>
      </w:r>
    </w:p>
    <w:p w:rsidR="00E773B4" w:rsidRPr="00710AC4" w:rsidRDefault="00E773B4" w:rsidP="00E773B4">
      <w:pPr>
        <w:spacing w:line="360" w:lineRule="auto"/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>A DÓHSZK 15.759.000,-Ft-tal növelheti előirányzatát közüzemi költségek visszatérítéséből. A Városi Sportigazgatóság bevétele 2.000,-Ft-tal, a Révész István Helytörténeti Gyűjtemény bevétele 3.000,-Ft-tal növelhető kerekítési különbözetből.</w:t>
      </w:r>
    </w:p>
    <w:p w:rsidR="00E773B4" w:rsidRPr="00F94BB1" w:rsidRDefault="00E773B4" w:rsidP="00E773B4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E773B4" w:rsidRDefault="00E773B4" w:rsidP="00E773B4">
      <w:pPr>
        <w:rPr>
          <w:b/>
          <w:sz w:val="22"/>
          <w:szCs w:val="22"/>
        </w:rPr>
      </w:pPr>
      <w:r w:rsidRPr="007B2A98">
        <w:rPr>
          <w:b/>
          <w:sz w:val="22"/>
          <w:szCs w:val="22"/>
        </w:rPr>
        <w:t>Felhalmozási bevételek</w:t>
      </w:r>
    </w:p>
    <w:p w:rsidR="00E773B4" w:rsidRPr="007B2A98" w:rsidRDefault="00E773B4" w:rsidP="00E773B4">
      <w:pPr>
        <w:rPr>
          <w:b/>
          <w:sz w:val="22"/>
          <w:szCs w:val="22"/>
        </w:rPr>
      </w:pPr>
    </w:p>
    <w:p w:rsidR="00E773B4" w:rsidRPr="00F94BB1" w:rsidRDefault="00E773B4" w:rsidP="00E773B4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felhalmozási bevételek előirányzata </w:t>
      </w:r>
      <w:r>
        <w:rPr>
          <w:color w:val="000000"/>
          <w:sz w:val="22"/>
          <w:szCs w:val="22"/>
        </w:rPr>
        <w:t>1.957.000</w:t>
      </w:r>
      <w:r w:rsidRPr="00F94BB1">
        <w:rPr>
          <w:color w:val="000000"/>
          <w:sz w:val="22"/>
          <w:szCs w:val="22"/>
        </w:rPr>
        <w:t xml:space="preserve">,- Ft-tal </w:t>
      </w:r>
      <w:r>
        <w:rPr>
          <w:color w:val="000000"/>
          <w:sz w:val="22"/>
          <w:szCs w:val="22"/>
        </w:rPr>
        <w:t>nő</w:t>
      </w:r>
      <w:r w:rsidRPr="00F94BB1">
        <w:rPr>
          <w:color w:val="000000"/>
          <w:sz w:val="22"/>
          <w:szCs w:val="22"/>
        </w:rPr>
        <w:t xml:space="preserve"> az Önkormányzat költségvetésében.</w:t>
      </w:r>
    </w:p>
    <w:p w:rsidR="00E773B4" w:rsidRPr="00F94BB1" w:rsidRDefault="00E773B4" w:rsidP="00E773B4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Közérdekű kötelezettségvállalásként a 07/122 hrsz. ingatlanrész megszerzéséhez 1.800.000,-Ft-ot fizettek be, tárgyi eszköz értékesítéséből 157.480,-Ft bevétel keletkezett. </w:t>
      </w:r>
    </w:p>
    <w:p w:rsidR="00E773B4" w:rsidRDefault="00E773B4" w:rsidP="00E773B4">
      <w:pPr>
        <w:rPr>
          <w:b/>
          <w:sz w:val="22"/>
          <w:szCs w:val="22"/>
        </w:rPr>
      </w:pPr>
      <w:bookmarkStart w:id="0" w:name="_Hlk524690527"/>
    </w:p>
    <w:p w:rsidR="00E773B4" w:rsidRPr="007A1D04" w:rsidRDefault="00E773B4" w:rsidP="00E773B4">
      <w:pPr>
        <w:rPr>
          <w:b/>
          <w:sz w:val="22"/>
          <w:szCs w:val="22"/>
        </w:rPr>
      </w:pPr>
      <w:r w:rsidRPr="007A1D04">
        <w:rPr>
          <w:b/>
          <w:sz w:val="22"/>
          <w:szCs w:val="22"/>
        </w:rPr>
        <w:t>Finanszírozási bevételek</w:t>
      </w:r>
    </w:p>
    <w:bookmarkEnd w:id="0"/>
    <w:p w:rsidR="00E773B4" w:rsidRPr="00F94BB1" w:rsidRDefault="00E773B4" w:rsidP="00E773B4">
      <w:pPr>
        <w:pStyle w:val="NormlWeb"/>
        <w:spacing w:after="0"/>
        <w:rPr>
          <w:color w:val="000000"/>
          <w:sz w:val="22"/>
          <w:szCs w:val="22"/>
        </w:rPr>
      </w:pPr>
    </w:p>
    <w:p w:rsidR="00E773B4" w:rsidRPr="00F94BB1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finanszírozási bevételek előirányzata </w:t>
      </w:r>
      <w:r>
        <w:rPr>
          <w:color w:val="000000"/>
          <w:sz w:val="22"/>
          <w:szCs w:val="22"/>
        </w:rPr>
        <w:t>136.469</w:t>
      </w:r>
      <w:r w:rsidRPr="00F94BB1">
        <w:rPr>
          <w:color w:val="000000"/>
          <w:sz w:val="22"/>
          <w:szCs w:val="22"/>
        </w:rPr>
        <w:t>,- Ft összeg</w:t>
      </w:r>
      <w:r>
        <w:rPr>
          <w:color w:val="000000"/>
          <w:sz w:val="22"/>
          <w:szCs w:val="22"/>
        </w:rPr>
        <w:t>gel növekedett, a közfoglalkoztatottak béréhez kapcsolódó államháztartáson belüli megelőlegezés miatt.</w:t>
      </w:r>
    </w:p>
    <w:p w:rsidR="00E773B4" w:rsidRPr="00F94BB1" w:rsidRDefault="00E773B4" w:rsidP="00E773B4">
      <w:pPr>
        <w:pStyle w:val="NormlWeb"/>
        <w:spacing w:after="0"/>
        <w:rPr>
          <w:color w:val="000000"/>
          <w:sz w:val="22"/>
          <w:szCs w:val="22"/>
        </w:rPr>
      </w:pPr>
    </w:p>
    <w:p w:rsidR="00E773B4" w:rsidRPr="00F94BB1" w:rsidRDefault="00E773B4" w:rsidP="00E773B4">
      <w:pPr>
        <w:pStyle w:val="NormlWeb"/>
        <w:spacing w:after="0"/>
        <w:rPr>
          <w:color w:val="000000"/>
          <w:sz w:val="22"/>
          <w:szCs w:val="22"/>
        </w:rPr>
      </w:pPr>
    </w:p>
    <w:p w:rsidR="00E773B4" w:rsidRPr="00F57791" w:rsidRDefault="00E773B4" w:rsidP="00E773B4">
      <w:pPr>
        <w:pStyle w:val="NormlWeb"/>
        <w:rPr>
          <w:b/>
          <w:color w:val="000000"/>
          <w:sz w:val="22"/>
          <w:szCs w:val="22"/>
        </w:rPr>
      </w:pPr>
      <w:r w:rsidRPr="00F57791">
        <w:rPr>
          <w:b/>
          <w:bCs/>
          <w:sz w:val="22"/>
          <w:szCs w:val="22"/>
        </w:rPr>
        <w:t>KIADÁSOK</w:t>
      </w:r>
    </w:p>
    <w:p w:rsidR="00E773B4" w:rsidRPr="00F94BB1" w:rsidRDefault="00E773B4" w:rsidP="00E773B4">
      <w:pPr>
        <w:jc w:val="both"/>
        <w:rPr>
          <w:color w:val="000000"/>
          <w:sz w:val="22"/>
          <w:szCs w:val="22"/>
        </w:rPr>
      </w:pPr>
    </w:p>
    <w:p w:rsidR="00E773B4" w:rsidRPr="00F94BB1" w:rsidRDefault="00E773B4" w:rsidP="00E773B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 kiadások előirányzatai </w:t>
      </w:r>
      <w:r>
        <w:rPr>
          <w:bCs/>
          <w:iCs/>
          <w:color w:val="000000"/>
          <w:sz w:val="22"/>
          <w:szCs w:val="22"/>
        </w:rPr>
        <w:t>1.529.557.099,- Ft-tal nőnek.</w:t>
      </w:r>
    </w:p>
    <w:p w:rsidR="00E773B4" w:rsidRPr="00F94BB1" w:rsidRDefault="00E773B4" w:rsidP="00E773B4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E773B4" w:rsidRPr="00F94BB1" w:rsidRDefault="00E773B4" w:rsidP="00E773B4">
      <w:pPr>
        <w:spacing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Dunakeszi Város Önkormányzata kiadási előirányzatainak módosítását az 5. számú melléklet, gazdálkodónként a 6. számú melléklet tartalmazza. Az Önkormányzat működési kiadásait feladatonként a 7. számú melléklet mutatja be.</w:t>
      </w:r>
    </w:p>
    <w:p w:rsidR="00E773B4" w:rsidRPr="00F94BB1" w:rsidRDefault="00E773B4" w:rsidP="00E773B4">
      <w:pPr>
        <w:spacing w:line="360" w:lineRule="auto"/>
        <w:jc w:val="both"/>
        <w:rPr>
          <w:color w:val="000000"/>
          <w:sz w:val="22"/>
          <w:szCs w:val="22"/>
        </w:rPr>
      </w:pPr>
    </w:p>
    <w:p w:rsidR="00E773B4" w:rsidRPr="00375353" w:rsidRDefault="00E773B4" w:rsidP="00E773B4">
      <w:pPr>
        <w:rPr>
          <w:b/>
          <w:sz w:val="22"/>
          <w:szCs w:val="22"/>
        </w:rPr>
      </w:pPr>
      <w:r w:rsidRPr="00375353">
        <w:rPr>
          <w:b/>
          <w:sz w:val="22"/>
          <w:szCs w:val="22"/>
        </w:rPr>
        <w:t>Személyi juttatások</w:t>
      </w:r>
    </w:p>
    <w:p w:rsidR="00E773B4" w:rsidRPr="00F94BB1" w:rsidRDefault="00E773B4" w:rsidP="00E773B4">
      <w:pPr>
        <w:pStyle w:val="NormlWeb"/>
        <w:spacing w:after="0"/>
        <w:rPr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AF60D4">
        <w:rPr>
          <w:bCs/>
          <w:iCs/>
          <w:color w:val="000000"/>
          <w:sz w:val="22"/>
          <w:szCs w:val="22"/>
        </w:rPr>
        <w:t xml:space="preserve">A személyi juttatások előirányzata önkormányzati szinten </w:t>
      </w:r>
      <w:r>
        <w:rPr>
          <w:bCs/>
          <w:iCs/>
          <w:color w:val="000000"/>
          <w:sz w:val="22"/>
          <w:szCs w:val="22"/>
        </w:rPr>
        <w:t>35.940.320</w:t>
      </w:r>
      <w:r w:rsidRPr="00AF60D4">
        <w:rPr>
          <w:bCs/>
          <w:iCs/>
          <w:color w:val="000000"/>
          <w:sz w:val="22"/>
          <w:szCs w:val="22"/>
        </w:rPr>
        <w:t>,- Ft-tal növekedett. A módosítás növek</w:t>
      </w:r>
      <w:r>
        <w:rPr>
          <w:bCs/>
          <w:iCs/>
          <w:color w:val="000000"/>
          <w:sz w:val="22"/>
          <w:szCs w:val="22"/>
        </w:rPr>
        <w:t>edések és csökkenések eredménye.</w:t>
      </w:r>
      <w:r w:rsidRPr="00AF60D4">
        <w:rPr>
          <w:bCs/>
          <w:iCs/>
          <w:color w:val="000000"/>
          <w:sz w:val="22"/>
          <w:szCs w:val="22"/>
        </w:rPr>
        <w:t xml:space="preserve"> </w:t>
      </w:r>
    </w:p>
    <w:p w:rsidR="00E773B4" w:rsidRDefault="00E773B4" w:rsidP="00E773B4">
      <w:pPr>
        <w:pStyle w:val="NormlWeb"/>
        <w:tabs>
          <w:tab w:val="right" w:pos="8505"/>
        </w:tabs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Önkormányzat személyi juttatásai </w:t>
      </w:r>
      <w:r w:rsidRPr="00077329">
        <w:rPr>
          <w:bCs/>
          <w:sz w:val="22"/>
          <w:szCs w:val="22"/>
        </w:rPr>
        <w:t>5 827 302</w:t>
      </w:r>
      <w:r>
        <w:rPr>
          <w:color w:val="000000"/>
          <w:sz w:val="22"/>
          <w:szCs w:val="22"/>
        </w:rPr>
        <w:t xml:space="preserve">,-Ft-tal nőnek. Igazgatás feladaton 1.090.265 Ft-tal nő az előirányzat a nyári diákmunka támogatásából, valamint a kiemelet állami és önkormányzati rendezvények feladatról történő átcsoportosításból. </w:t>
      </w:r>
      <w:r w:rsidRPr="00F47A0D">
        <w:rPr>
          <w:color w:val="000000"/>
          <w:sz w:val="22"/>
          <w:szCs w:val="22"/>
        </w:rPr>
        <w:t>Közterület rendjének fenntartása</w:t>
      </w:r>
      <w:r>
        <w:rPr>
          <w:color w:val="000000"/>
          <w:sz w:val="22"/>
          <w:szCs w:val="22"/>
        </w:rPr>
        <w:t xml:space="preserve"> soron 214.150,-Ft-tal növeljük az előirányzatot a polgárvédelmi gyakorlat költségeire. Fedezetet a dologi kiadásokból történő átcsoportosítással biztosítunk. Árvízvédelem feladaton a dologi kiadások terhére 172.887,-Ft-tal növeljük az előirányzatot, a védekezésben résztvevők étkezési költségeire. A j</w:t>
      </w:r>
      <w:r w:rsidRPr="008E2BEF">
        <w:rPr>
          <w:color w:val="000000"/>
          <w:sz w:val="22"/>
          <w:szCs w:val="22"/>
        </w:rPr>
        <w:t>átszótér felügyelők megbízási díj</w:t>
      </w:r>
      <w:r>
        <w:rPr>
          <w:color w:val="000000"/>
          <w:sz w:val="22"/>
          <w:szCs w:val="22"/>
        </w:rPr>
        <w:t xml:space="preserve">ára tervezett összeg nem elegendő a kifizetésekre, ezért 3.200.000,-Ft-tal növeljük az </w:t>
      </w:r>
      <w:r>
        <w:rPr>
          <w:color w:val="000000"/>
          <w:sz w:val="22"/>
          <w:szCs w:val="22"/>
        </w:rPr>
        <w:lastRenderedPageBreak/>
        <w:t>előirányzatot tartalék terhére. A Dunakeszi Diáknegyed megnyitójához kapcsolódó kiadásokra 1.650.000,-Ft növekedés jelenik meg.</w:t>
      </w:r>
    </w:p>
    <w:p w:rsidR="00E773B4" w:rsidRDefault="00E773B4" w:rsidP="00E773B4">
      <w:pPr>
        <w:pStyle w:val="NormlWeb"/>
        <w:tabs>
          <w:tab w:val="right" w:pos="8505"/>
        </w:tabs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Polgármesteri Hivatal </w:t>
      </w:r>
      <w:r w:rsidRPr="00F94BB1">
        <w:rPr>
          <w:bCs/>
          <w:iCs/>
          <w:color w:val="000000"/>
          <w:sz w:val="22"/>
          <w:szCs w:val="22"/>
        </w:rPr>
        <w:t>személyi juttatások előirányzat</w:t>
      </w:r>
      <w:r>
        <w:rPr>
          <w:bCs/>
          <w:iCs/>
          <w:color w:val="000000"/>
          <w:sz w:val="22"/>
          <w:szCs w:val="22"/>
        </w:rPr>
        <w:t>a 826.982,-Ft-tal csökkennek, mely 159.292,-Ft növekedést  és 986.274,-Ft csökkenést és tartalmaz. A csökkenés összege átvezetésre került a munkaadókat terhelő adók és járulékok előirányzatára. A növekedést a mezei őrszolgálat támogatására kapott összeg tette lehetővé.</w:t>
      </w:r>
    </w:p>
    <w:p w:rsidR="00E773B4" w:rsidRPr="00AF60D4" w:rsidRDefault="00E773B4" w:rsidP="00E773B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DÓHSZK személyi juttatásai 28.540.000,-Ft-tal, a Városi Sportigazgatóság személyi juttatásai 1.200.000,-Ft-tal, a Révész István Helytörténeti Gyűjtemény személyi juttatásai 1.200.000,-Ft-tal nőnek pedagógusok jutalmazására, egyéb juttatásokra.</w:t>
      </w:r>
    </w:p>
    <w:p w:rsidR="00E773B4" w:rsidRPr="00F94BB1" w:rsidRDefault="00E773B4" w:rsidP="00E773B4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773B4" w:rsidRPr="001B7874" w:rsidRDefault="00E773B4" w:rsidP="00E773B4">
      <w:pPr>
        <w:pStyle w:val="NormlWeb"/>
        <w:spacing w:after="120" w:line="360" w:lineRule="auto"/>
        <w:jc w:val="both"/>
        <w:rPr>
          <w:b/>
          <w:color w:val="000000"/>
          <w:sz w:val="22"/>
          <w:szCs w:val="22"/>
        </w:rPr>
      </w:pPr>
      <w:r w:rsidRPr="001B7874">
        <w:rPr>
          <w:b/>
          <w:color w:val="000000"/>
          <w:sz w:val="22"/>
          <w:szCs w:val="22"/>
        </w:rPr>
        <w:t>Munkaadókat terhelő járulékok és szociális hozzájárulási adó</w:t>
      </w:r>
    </w:p>
    <w:p w:rsidR="00E773B4" w:rsidRPr="00F94BB1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munkaadókat terhelő járulékok és szociális hozzájárulási adó előirányzata </w:t>
      </w:r>
      <w:r>
        <w:rPr>
          <w:color w:val="000000"/>
          <w:sz w:val="22"/>
          <w:szCs w:val="22"/>
        </w:rPr>
        <w:t>5.859.551</w:t>
      </w:r>
      <w:r w:rsidRPr="00F94BB1">
        <w:rPr>
          <w:color w:val="000000"/>
          <w:sz w:val="22"/>
          <w:szCs w:val="22"/>
        </w:rPr>
        <w:t>,- Ft-tal növekedett.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/>
          <w:b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Az Önkormányzat költségvetésében </w:t>
      </w:r>
      <w:r>
        <w:rPr>
          <w:bCs/>
          <w:iCs/>
          <w:color w:val="000000"/>
          <w:sz w:val="22"/>
          <w:szCs w:val="22"/>
        </w:rPr>
        <w:t>792.569</w:t>
      </w:r>
      <w:r w:rsidRPr="00F94BB1">
        <w:rPr>
          <w:bCs/>
          <w:iCs/>
          <w:color w:val="000000"/>
          <w:sz w:val="22"/>
          <w:szCs w:val="22"/>
        </w:rPr>
        <w:t>,- Ft</w:t>
      </w:r>
      <w:r>
        <w:rPr>
          <w:bCs/>
          <w:iCs/>
          <w:color w:val="000000"/>
          <w:sz w:val="22"/>
          <w:szCs w:val="22"/>
        </w:rPr>
        <w:t>,</w:t>
      </w:r>
      <w:r w:rsidRPr="00F94BB1">
        <w:rPr>
          <w:bCs/>
          <w:iCs/>
          <w:color w:val="000000"/>
          <w:sz w:val="22"/>
          <w:szCs w:val="22"/>
        </w:rPr>
        <w:t xml:space="preserve"> a Polgármesteri Hivatal költségvetésében </w:t>
      </w:r>
      <w:r>
        <w:rPr>
          <w:bCs/>
          <w:iCs/>
          <w:color w:val="000000"/>
          <w:sz w:val="22"/>
          <w:szCs w:val="22"/>
        </w:rPr>
        <w:t>1.006.982</w:t>
      </w:r>
      <w:r w:rsidRPr="00F94BB1">
        <w:rPr>
          <w:bCs/>
          <w:iCs/>
          <w:color w:val="000000"/>
          <w:sz w:val="22"/>
          <w:szCs w:val="22"/>
        </w:rPr>
        <w:t>,- Ft</w:t>
      </w:r>
      <w:r>
        <w:rPr>
          <w:bCs/>
          <w:iCs/>
          <w:color w:val="000000"/>
          <w:sz w:val="22"/>
          <w:szCs w:val="22"/>
        </w:rPr>
        <w:t>, a</w:t>
      </w:r>
      <w:r w:rsidRPr="00F94BB1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>DÓHSZK</w:t>
      </w:r>
      <w:r w:rsidRPr="00F94BB1">
        <w:rPr>
          <w:bCs/>
          <w:iCs/>
          <w:color w:val="000000"/>
          <w:sz w:val="22"/>
          <w:szCs w:val="22"/>
        </w:rPr>
        <w:t xml:space="preserve"> költségvetésében </w:t>
      </w:r>
      <w:r>
        <w:rPr>
          <w:bCs/>
          <w:iCs/>
          <w:color w:val="000000"/>
          <w:sz w:val="22"/>
          <w:szCs w:val="22"/>
        </w:rPr>
        <w:t>3.710.000,-Ft, a Városi Sportigazgatóság költségvetésében 150.000,-Ft, a Révész István Helytörténeti Gyűjtemény költségvetésében 200.000,-Ft növekedés jelenik meg.</w:t>
      </w:r>
    </w:p>
    <w:p w:rsidR="00E773B4" w:rsidRDefault="00E773B4" w:rsidP="00E773B4">
      <w:pPr>
        <w:pStyle w:val="NormlWeb"/>
        <w:spacing w:after="0" w:line="360" w:lineRule="auto"/>
        <w:rPr>
          <w:b/>
          <w:bCs/>
          <w:color w:val="000000"/>
          <w:sz w:val="22"/>
          <w:szCs w:val="22"/>
        </w:rPr>
      </w:pPr>
    </w:p>
    <w:p w:rsidR="00E773B4" w:rsidRPr="001B7874" w:rsidRDefault="00E773B4" w:rsidP="00E773B4">
      <w:pPr>
        <w:pStyle w:val="NormlWeb"/>
        <w:spacing w:after="0" w:line="360" w:lineRule="auto"/>
        <w:rPr>
          <w:b/>
          <w:bCs/>
          <w:color w:val="000000"/>
          <w:sz w:val="22"/>
          <w:szCs w:val="22"/>
        </w:rPr>
      </w:pPr>
      <w:r w:rsidRPr="001B7874">
        <w:rPr>
          <w:b/>
          <w:bCs/>
          <w:color w:val="000000"/>
          <w:sz w:val="22"/>
          <w:szCs w:val="22"/>
        </w:rPr>
        <w:t>Dologi kiadások</w:t>
      </w:r>
    </w:p>
    <w:p w:rsidR="00E773B4" w:rsidRPr="00F94BB1" w:rsidRDefault="00E773B4" w:rsidP="00E773B4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dologi kiadások előirányzata </w:t>
      </w:r>
      <w:r>
        <w:rPr>
          <w:color w:val="000000"/>
          <w:sz w:val="22"/>
          <w:szCs w:val="22"/>
        </w:rPr>
        <w:t>215.751.386</w:t>
      </w:r>
      <w:r w:rsidRPr="00F94BB1">
        <w:rPr>
          <w:color w:val="000000"/>
          <w:sz w:val="22"/>
          <w:szCs w:val="22"/>
        </w:rPr>
        <w:t xml:space="preserve">,- Ft-tal </w:t>
      </w:r>
      <w:r>
        <w:rPr>
          <w:color w:val="000000"/>
          <w:sz w:val="22"/>
          <w:szCs w:val="22"/>
        </w:rPr>
        <w:t>növelhető.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Az Önkormányzat dologi kiadásai </w:t>
      </w:r>
      <w:r>
        <w:rPr>
          <w:bCs/>
          <w:iCs/>
          <w:color w:val="000000"/>
          <w:sz w:val="22"/>
          <w:szCs w:val="22"/>
        </w:rPr>
        <w:t>133.452.386</w:t>
      </w:r>
      <w:r w:rsidRPr="00F94BB1">
        <w:rPr>
          <w:bCs/>
          <w:iCs/>
          <w:color w:val="000000"/>
          <w:sz w:val="22"/>
          <w:szCs w:val="22"/>
        </w:rPr>
        <w:t xml:space="preserve">,- Ft-tal nőnek. A növekedést </w:t>
      </w:r>
      <w:r>
        <w:rPr>
          <w:bCs/>
          <w:iCs/>
          <w:color w:val="000000"/>
          <w:sz w:val="22"/>
          <w:szCs w:val="22"/>
        </w:rPr>
        <w:t>a beérkező bevételek költségvetésbe történő beépítése</w:t>
      </w:r>
      <w:r w:rsidRPr="00F94BB1">
        <w:rPr>
          <w:bCs/>
          <w:iCs/>
          <w:color w:val="000000"/>
          <w:sz w:val="22"/>
          <w:szCs w:val="22"/>
        </w:rPr>
        <w:t>, illetve az előirányzat átcsoportosítások, rendezések indokolják.</w:t>
      </w:r>
    </w:p>
    <w:p w:rsidR="00E773B4" w:rsidRPr="00F94BB1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Beérkező bevételekből 16.392.591,-Ft-tal növelhető az előirányzat az alábbiak szerint: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45C1B">
        <w:rPr>
          <w:bCs/>
          <w:iCs/>
          <w:color w:val="000000"/>
          <w:sz w:val="22"/>
          <w:szCs w:val="22"/>
        </w:rPr>
        <w:t xml:space="preserve">Az </w:t>
      </w:r>
      <w:r w:rsidRPr="00F45C1B">
        <w:rPr>
          <w:bCs/>
          <w:i/>
          <w:iCs/>
          <w:color w:val="000000"/>
          <w:sz w:val="22"/>
          <w:szCs w:val="22"/>
        </w:rPr>
        <w:t>önkormányzati vagyonnal való gazdálkodással kapcsolatos feladatok</w:t>
      </w:r>
      <w:r>
        <w:rPr>
          <w:bCs/>
          <w:iCs/>
          <w:color w:val="000000"/>
          <w:sz w:val="22"/>
          <w:szCs w:val="22"/>
        </w:rPr>
        <w:t xml:space="preserve"> dologi kiadása 39.733,-Ft-tal, a </w:t>
      </w:r>
      <w:r w:rsidRPr="007A0D54">
        <w:rPr>
          <w:bCs/>
          <w:i/>
          <w:iCs/>
          <w:color w:val="000000"/>
          <w:sz w:val="22"/>
          <w:szCs w:val="22"/>
        </w:rPr>
        <w:t>város, községgazdálkodási egyéb szolgáltatások</w:t>
      </w:r>
      <w:r>
        <w:rPr>
          <w:bCs/>
          <w:iCs/>
          <w:color w:val="000000"/>
          <w:sz w:val="22"/>
          <w:szCs w:val="22"/>
        </w:rPr>
        <w:t xml:space="preserve"> soron 42.520,-Ft-tal nő az előirányzat fizetendő áfa fedezetére. A </w:t>
      </w:r>
      <w:r w:rsidRPr="0050648B">
        <w:rPr>
          <w:bCs/>
          <w:i/>
          <w:iCs/>
          <w:color w:val="000000"/>
          <w:sz w:val="22"/>
          <w:szCs w:val="22"/>
        </w:rPr>
        <w:t>városi és elővárosi közúti személyszállításra</w:t>
      </w:r>
      <w:r>
        <w:rPr>
          <w:bCs/>
          <w:iCs/>
          <w:color w:val="000000"/>
          <w:sz w:val="22"/>
          <w:szCs w:val="22"/>
        </w:rPr>
        <w:t xml:space="preserve"> fordítható kiadások 1.880.449,-Ft-tal nőnek </w:t>
      </w:r>
      <w:r w:rsidRPr="006E5C0E">
        <w:rPr>
          <w:bCs/>
          <w:iCs/>
          <w:color w:val="000000"/>
          <w:sz w:val="22"/>
          <w:szCs w:val="22"/>
        </w:rPr>
        <w:t>terelőútvonal költségeinek</w:t>
      </w:r>
      <w:r>
        <w:rPr>
          <w:bCs/>
          <w:iCs/>
          <w:color w:val="000000"/>
          <w:sz w:val="22"/>
          <w:szCs w:val="22"/>
        </w:rPr>
        <w:t xml:space="preserve"> megtérítéséből. Közvilágítás soron 109.487,-Ft-tal  nő az előirányzat költségvisszatérítésből.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3E43FC">
        <w:rPr>
          <w:bCs/>
          <w:i/>
          <w:iCs/>
          <w:color w:val="000000"/>
          <w:sz w:val="22"/>
          <w:szCs w:val="22"/>
        </w:rPr>
        <w:t xml:space="preserve">Gimnázium és szakképző iskola tanulóinak közismereti és szakmai elméleti oktatásával </w:t>
      </w:r>
      <w:r>
        <w:rPr>
          <w:bCs/>
          <w:i/>
          <w:iCs/>
          <w:color w:val="000000"/>
          <w:sz w:val="22"/>
          <w:szCs w:val="22"/>
        </w:rPr>
        <w:t>összefüggő működtetési feladaton</w:t>
      </w:r>
      <w:r>
        <w:rPr>
          <w:bCs/>
          <w:iCs/>
          <w:color w:val="000000"/>
          <w:sz w:val="22"/>
          <w:szCs w:val="22"/>
        </w:rPr>
        <w:t xml:space="preserve"> 4.197.339,-Ft-tal, illetve a </w:t>
      </w:r>
      <w:r w:rsidRPr="003E43FC">
        <w:rPr>
          <w:bCs/>
          <w:i/>
          <w:iCs/>
          <w:color w:val="000000"/>
          <w:sz w:val="22"/>
          <w:szCs w:val="22"/>
        </w:rPr>
        <w:t>Sportlétesítmények, edzőtáborok működtetése és fejlesztése</w:t>
      </w:r>
      <w:r>
        <w:rPr>
          <w:bCs/>
          <w:i/>
          <w:iCs/>
          <w:color w:val="000000"/>
          <w:sz w:val="22"/>
          <w:szCs w:val="22"/>
        </w:rPr>
        <w:t xml:space="preserve"> feladaton  </w:t>
      </w:r>
      <w:r>
        <w:rPr>
          <w:bCs/>
          <w:iCs/>
          <w:color w:val="000000"/>
          <w:sz w:val="22"/>
          <w:szCs w:val="22"/>
        </w:rPr>
        <w:t>996.084,-Ft-tal növelhető az előirányzat, melyet a  továbbszámlázott közüzemi költségekből befolyó bevétel tett lehetővé.</w:t>
      </w:r>
    </w:p>
    <w:p w:rsidR="00E773B4" w:rsidRPr="004E6C81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</w:t>
      </w:r>
      <w:r w:rsidRPr="004E6C81">
        <w:rPr>
          <w:bCs/>
          <w:i/>
          <w:iCs/>
          <w:color w:val="000000"/>
          <w:sz w:val="22"/>
          <w:szCs w:val="22"/>
        </w:rPr>
        <w:t>közművelődés- hagyományos közösségi kulturális értékek gondozása</w:t>
      </w:r>
      <w:r>
        <w:rPr>
          <w:bCs/>
          <w:iCs/>
          <w:color w:val="000000"/>
          <w:sz w:val="22"/>
          <w:szCs w:val="22"/>
        </w:rPr>
        <w:t xml:space="preserve"> feladat dologi kiadása 9.126.979,-Ft-tal nő rendezvény jegyértékesítéséből.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773B4" w:rsidRPr="005D2D73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5D2D73">
        <w:rPr>
          <w:bCs/>
          <w:iCs/>
          <w:color w:val="000000"/>
          <w:sz w:val="22"/>
          <w:szCs w:val="22"/>
        </w:rPr>
        <w:lastRenderedPageBreak/>
        <w:t>Működési tartalékból 108.424.760,-Ft-ot csoportosítottunk dologi kiadásokra az alábbiak szerint:</w:t>
      </w:r>
    </w:p>
    <w:p w:rsidR="00E773B4" w:rsidRDefault="00E773B4" w:rsidP="00E773B4">
      <w:pPr>
        <w:pStyle w:val="NormlWeb"/>
        <w:spacing w:after="0" w:line="360" w:lineRule="auto"/>
        <w:jc w:val="both"/>
        <w:rPr>
          <w:sz w:val="22"/>
          <w:szCs w:val="22"/>
        </w:rPr>
      </w:pPr>
      <w:r w:rsidRPr="005D2D73">
        <w:rPr>
          <w:sz w:val="22"/>
          <w:szCs w:val="22"/>
        </w:rPr>
        <w:t>TOP_PLUSZ-3.1.3-23-PT1</w:t>
      </w:r>
      <w:r>
        <w:rPr>
          <w:sz w:val="22"/>
          <w:szCs w:val="22"/>
        </w:rPr>
        <w:t xml:space="preserve"> Humán fejlesztések megvalósítása Dunakeszin pályázathoz kapcsolódóan 17.780.000,-Ft-tal nő az előirányzat a </w:t>
      </w:r>
      <w:r w:rsidRPr="005D2D73">
        <w:rPr>
          <w:i/>
          <w:sz w:val="22"/>
          <w:szCs w:val="22"/>
        </w:rPr>
        <w:t>közművelődés- hagyományos közösségi kulturális értékek</w:t>
      </w:r>
      <w:r>
        <w:rPr>
          <w:sz w:val="22"/>
          <w:szCs w:val="22"/>
        </w:rPr>
        <w:t xml:space="preserve"> gondozása soron. </w:t>
      </w:r>
      <w:r w:rsidRPr="00BE2D72">
        <w:rPr>
          <w:i/>
          <w:sz w:val="22"/>
          <w:szCs w:val="22"/>
        </w:rPr>
        <w:t>Út, autópálya építése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feladaton 18.923.000,-Ft-tal nő a kiadás a Pest Vármegyei Önkormányzattól elnyert útfelújítási pályázatokra. Az árvízvédelem költségeire 14.213.411,-Ft-ot csoportosítunk át működési tartalékból. </w:t>
      </w:r>
    </w:p>
    <w:p w:rsidR="00E773B4" w:rsidRDefault="00E773B4" w:rsidP="00E773B4">
      <w:pPr>
        <w:pStyle w:val="NormlWeb"/>
        <w:spacing w:after="0" w:line="360" w:lineRule="auto"/>
        <w:jc w:val="both"/>
        <w:rPr>
          <w:sz w:val="22"/>
          <w:szCs w:val="22"/>
        </w:rPr>
      </w:pPr>
      <w:r w:rsidRPr="00C60B86">
        <w:rPr>
          <w:i/>
          <w:sz w:val="22"/>
          <w:szCs w:val="22"/>
        </w:rPr>
        <w:t>Közvilágítás</w:t>
      </w:r>
      <w:r>
        <w:rPr>
          <w:sz w:val="22"/>
          <w:szCs w:val="22"/>
        </w:rPr>
        <w:t xml:space="preserve"> soron 9.170.000,-Ft növekedés jelenik meg, beruházásokhoz kapcsolódó dologi kiadások fedezetére (bontás, FAD).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/>
          <w:iCs/>
          <w:color w:val="000000"/>
          <w:sz w:val="22"/>
          <w:szCs w:val="22"/>
        </w:rPr>
        <w:t>V</w:t>
      </w:r>
      <w:r w:rsidRPr="007A0D54">
        <w:rPr>
          <w:bCs/>
          <w:i/>
          <w:iCs/>
          <w:color w:val="000000"/>
          <w:sz w:val="22"/>
          <w:szCs w:val="22"/>
        </w:rPr>
        <w:t>áros, községgazdálkodási egyéb szolgáltatások</w:t>
      </w:r>
      <w:r>
        <w:rPr>
          <w:bCs/>
          <w:iCs/>
          <w:color w:val="000000"/>
          <w:sz w:val="22"/>
          <w:szCs w:val="22"/>
        </w:rPr>
        <w:t xml:space="preserve"> sor dologi kiadásokra fordítható összegét 6.948.028,-Ft-tal növeltük tartalékból az online térben való megjelenés költségeire.</w:t>
      </w:r>
    </w:p>
    <w:p w:rsidR="00E773B4" w:rsidRDefault="00E773B4" w:rsidP="00E773B4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58094A">
        <w:rPr>
          <w:i/>
          <w:sz w:val="22"/>
          <w:szCs w:val="22"/>
        </w:rPr>
        <w:t>háziorvosi alapellátásra</w:t>
      </w:r>
      <w:r>
        <w:rPr>
          <w:sz w:val="22"/>
          <w:szCs w:val="22"/>
        </w:rPr>
        <w:t xml:space="preserve"> fordítható kiadásokat 170.000,-Ft-tal növeltük, l</w:t>
      </w:r>
      <w:r w:rsidRPr="00CF3AF5">
        <w:rPr>
          <w:sz w:val="22"/>
          <w:szCs w:val="22"/>
        </w:rPr>
        <w:t>aborgéphez reagens és kontroll csomag</w:t>
      </w:r>
      <w:r>
        <w:rPr>
          <w:sz w:val="22"/>
          <w:szCs w:val="22"/>
        </w:rPr>
        <w:t xml:space="preserve"> beszerzése céljából.</w:t>
      </w:r>
    </w:p>
    <w:p w:rsidR="00E773B4" w:rsidRPr="009D11C7" w:rsidRDefault="00E773B4" w:rsidP="00E773B4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E86F0F">
        <w:rPr>
          <w:i/>
          <w:sz w:val="22"/>
          <w:szCs w:val="22"/>
        </w:rPr>
        <w:t>család és nővédelmi egészségügyi gondozás</w:t>
      </w:r>
      <w:r>
        <w:rPr>
          <w:sz w:val="22"/>
          <w:szCs w:val="22"/>
        </w:rPr>
        <w:t xml:space="preserve"> feladat dologi kiadásait 89.016,-Ft-tal növeltük a védőnői feladatellátáshoz kapcsolódó fizetendő áfa fedezetére.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992405">
        <w:rPr>
          <w:bCs/>
          <w:i/>
          <w:iCs/>
          <w:color w:val="000000"/>
          <w:sz w:val="22"/>
          <w:szCs w:val="22"/>
        </w:rPr>
        <w:t>Sportlétesítmények, edzőtáborok működtetése és fejlesztése</w:t>
      </w:r>
      <w:r>
        <w:rPr>
          <w:bCs/>
          <w:i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>soron az uszoda vízdíjára 17.858.850,-Ft-ot csoportosítottunk át működési tartalékból.</w:t>
      </w:r>
    </w:p>
    <w:p w:rsidR="00E773B4" w:rsidRPr="00992405" w:rsidRDefault="00E773B4" w:rsidP="00E773B4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992405">
        <w:rPr>
          <w:i/>
          <w:sz w:val="22"/>
          <w:szCs w:val="22"/>
        </w:rPr>
        <w:t>óvodai nevelés, ellátás működtetési feladatai</w:t>
      </w:r>
      <w:r>
        <w:rPr>
          <w:sz w:val="22"/>
          <w:szCs w:val="22"/>
        </w:rPr>
        <w:t>ra fordítható kiadások 23.272.455,-Ft-tal nőnek az Aranyalma Óvoda bővítéséhez kapcsolódó kiegészítő munkákra, valamint a közbeszerzés lebonyolításának költségeire.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Átcsoportosítások következtében 8.635.035,-Ft-tal nő az előirányzat (11.415.903,-Ft növekedés, 2.780.868,-Ft csökkenés).  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Növekedést az alábbiak indokolják: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TOP-PLUSZ 1.2.1-21PT-1 2022-0030 Kerékpárút fejlesztés Dunakeszin beruházáshoz kapcsolódó működési kiadásokra 11.415.903,-Ft-ot csoportosítunk át a beruházási kiadások előirányzatából, ebből az </w:t>
      </w:r>
      <w:r w:rsidRPr="00E8189A">
        <w:rPr>
          <w:bCs/>
          <w:i/>
          <w:iCs/>
          <w:color w:val="000000"/>
          <w:sz w:val="22"/>
          <w:szCs w:val="22"/>
        </w:rPr>
        <w:t>út és autópálya építése</w:t>
      </w:r>
      <w:r>
        <w:rPr>
          <w:bCs/>
          <w:iCs/>
          <w:color w:val="000000"/>
          <w:sz w:val="22"/>
          <w:szCs w:val="22"/>
        </w:rPr>
        <w:t xml:space="preserve"> feladaton 10.621.688,-Ft, a </w:t>
      </w:r>
      <w:r w:rsidRPr="00E8189A">
        <w:rPr>
          <w:bCs/>
          <w:i/>
          <w:iCs/>
          <w:color w:val="000000"/>
          <w:sz w:val="22"/>
          <w:szCs w:val="22"/>
        </w:rPr>
        <w:t>közvilágítás</w:t>
      </w:r>
      <w:r>
        <w:rPr>
          <w:bCs/>
          <w:iCs/>
          <w:color w:val="000000"/>
          <w:sz w:val="22"/>
          <w:szCs w:val="22"/>
        </w:rPr>
        <w:t xml:space="preserve"> feladaton 794.215,-Ft jelenik meg.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Csökkenésként az alábbi tételek jelennek meg: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Az </w:t>
      </w:r>
      <w:r w:rsidRPr="000B64ED">
        <w:rPr>
          <w:bCs/>
          <w:i/>
          <w:iCs/>
          <w:color w:val="000000"/>
          <w:sz w:val="22"/>
          <w:szCs w:val="22"/>
        </w:rPr>
        <w:t>árvízvédelemre</w:t>
      </w:r>
      <w:r>
        <w:rPr>
          <w:bCs/>
          <w:iCs/>
          <w:color w:val="000000"/>
          <w:sz w:val="22"/>
          <w:szCs w:val="22"/>
        </w:rPr>
        <w:t xml:space="preserve"> fordítható dologi kiadásokból 273.429,-Ft-ot csoportosítottunk át a személyi juttatások és munkaadókat terhelő adók és járulékok előirányzatára az árvízvédelemben résztvevők étkezési költségére (245.432,-Ft), valamint beruházási kiadásokra a védekezéshez szükséges tárgyi eszköz beszerzésére (27.997,-Ft). </w:t>
      </w:r>
      <w:r w:rsidRPr="006E2820">
        <w:rPr>
          <w:bCs/>
          <w:i/>
          <w:iCs/>
          <w:color w:val="000000"/>
          <w:sz w:val="22"/>
          <w:szCs w:val="22"/>
        </w:rPr>
        <w:t>Gimnázium és szakképző iskola tanulóinak közismereti és szakmai elméleti oktatásával összefüggő működtetési feladatok</w:t>
      </w:r>
      <w:r>
        <w:rPr>
          <w:bCs/>
          <w:iCs/>
          <w:color w:val="000000"/>
          <w:sz w:val="22"/>
          <w:szCs w:val="22"/>
        </w:rPr>
        <w:t xml:space="preserve"> sor dologi kidása 2.293.289,-Ft-tal csökken és átcsoportosításra kerül a személyi juttatások és a munkaadókat terhelő adók és járulék sorra a Dunakeszi Diáknegyed megnyitójával kapcsolatos költségek fedezetére. A </w:t>
      </w:r>
      <w:r w:rsidRPr="005A32EB">
        <w:rPr>
          <w:bCs/>
          <w:i/>
          <w:iCs/>
          <w:color w:val="000000"/>
          <w:sz w:val="22"/>
          <w:szCs w:val="22"/>
        </w:rPr>
        <w:t>közterület rendjének fenntartása</w:t>
      </w:r>
      <w:r>
        <w:rPr>
          <w:bCs/>
          <w:i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dologi kiadásaiból 214.150,-Ft-ot átcsoportosítunk a személyi juttatások előirányzatára </w:t>
      </w:r>
      <w:r>
        <w:rPr>
          <w:color w:val="000000"/>
          <w:sz w:val="22"/>
          <w:szCs w:val="22"/>
        </w:rPr>
        <w:t xml:space="preserve">polgárvédelmi gyakorlat költségeire. </w:t>
      </w:r>
    </w:p>
    <w:p w:rsidR="00E773B4" w:rsidRPr="005A32EB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Dologi kiadásokon belül a </w:t>
      </w:r>
      <w:r w:rsidRPr="00260C76">
        <w:rPr>
          <w:i/>
          <w:color w:val="000000"/>
          <w:sz w:val="22"/>
          <w:szCs w:val="22"/>
        </w:rPr>
        <w:t>kiemelt állami és önkormányzati rendezvények</w:t>
      </w:r>
      <w:r>
        <w:rPr>
          <w:color w:val="000000"/>
          <w:sz w:val="22"/>
          <w:szCs w:val="22"/>
        </w:rPr>
        <w:t xml:space="preserve"> sorról 135.000,-Ft-ot csoportosítunk át </w:t>
      </w:r>
      <w:r w:rsidRPr="00260C76">
        <w:rPr>
          <w:i/>
          <w:color w:val="000000"/>
          <w:sz w:val="22"/>
          <w:szCs w:val="22"/>
        </w:rPr>
        <w:t>igazgatás</w:t>
      </w:r>
      <w:r>
        <w:rPr>
          <w:color w:val="000000"/>
          <w:sz w:val="22"/>
          <w:szCs w:val="22"/>
        </w:rPr>
        <w:t xml:space="preserve"> feladatra reprezentációs kiadások áfájának fedezetére.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</w:t>
      </w:r>
      <w:r w:rsidRPr="00F66A06">
        <w:rPr>
          <w:bCs/>
          <w:iCs/>
          <w:color w:val="000000"/>
          <w:sz w:val="22"/>
          <w:szCs w:val="22"/>
        </w:rPr>
        <w:t xml:space="preserve">Dunakeszi Óvodai és Humán Szolgáltató Központ és Könyvtár </w:t>
      </w:r>
      <w:r>
        <w:rPr>
          <w:color w:val="000000"/>
          <w:sz w:val="22"/>
          <w:szCs w:val="22"/>
        </w:rPr>
        <w:t>gyermekétkeztetésre fordítható</w:t>
      </w:r>
      <w:r w:rsidRPr="00F94BB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kiadása</w:t>
      </w:r>
      <w:r w:rsidRPr="00F94BB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82.869.000,-Ft-tal,  a Városi Sportigazgatóság dologira fordítható kiadása 395.000,-Ft-tal nő saját bevételből. 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Révész István Helytörténeti Gyűjtemény dologi kiadásai 965.000,-Ft-tal csökken és átcsoportosításra kerül a személyi juttatások és munkaadóka terhelő adók és járulékok előirányzatára.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773B4" w:rsidRPr="00633F86" w:rsidRDefault="00E773B4" w:rsidP="00E773B4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633F86">
        <w:rPr>
          <w:b/>
          <w:bCs/>
          <w:iCs/>
          <w:color w:val="000000"/>
          <w:sz w:val="22"/>
          <w:szCs w:val="22"/>
        </w:rPr>
        <w:t xml:space="preserve">Egyéb működési célú </w:t>
      </w:r>
      <w:r>
        <w:rPr>
          <w:b/>
          <w:bCs/>
          <w:iCs/>
          <w:color w:val="000000"/>
          <w:sz w:val="22"/>
          <w:szCs w:val="22"/>
        </w:rPr>
        <w:t>támogatások</w:t>
      </w:r>
    </w:p>
    <w:p w:rsidR="00E773B4" w:rsidRPr="00F94BB1" w:rsidRDefault="00E773B4" w:rsidP="00E773B4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E773B4" w:rsidRDefault="00E773B4" w:rsidP="00E773B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Az egyéb működési támogatásokra fordítható összeget 14.089.152,-Ft-tal kell növelnünk az alábbiak szerint:</w:t>
      </w:r>
    </w:p>
    <w:p w:rsidR="00E773B4" w:rsidRDefault="00E773B4" w:rsidP="00E773B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</w:t>
      </w:r>
      <w:r w:rsidRPr="002469B6">
        <w:rPr>
          <w:bCs/>
          <w:iCs/>
          <w:color w:val="000000"/>
          <w:sz w:val="22"/>
          <w:szCs w:val="22"/>
        </w:rPr>
        <w:t>Dunakeszi SZTK Egészségügyi és Szoc</w:t>
      </w:r>
      <w:r>
        <w:rPr>
          <w:bCs/>
          <w:iCs/>
          <w:color w:val="000000"/>
          <w:sz w:val="22"/>
          <w:szCs w:val="22"/>
        </w:rPr>
        <w:t>iális Közhasznú Nonprofit Kft. s</w:t>
      </w:r>
      <w:r w:rsidRPr="002469B6">
        <w:rPr>
          <w:bCs/>
          <w:iCs/>
          <w:color w:val="000000"/>
          <w:sz w:val="22"/>
          <w:szCs w:val="22"/>
        </w:rPr>
        <w:t>zociális feladatok ellátás</w:t>
      </w:r>
      <w:r>
        <w:rPr>
          <w:bCs/>
          <w:iCs/>
          <w:color w:val="000000"/>
          <w:sz w:val="22"/>
          <w:szCs w:val="22"/>
        </w:rPr>
        <w:t>ának támogatására az eredeti költségvetésben 45.000.000,-Ft-ot terveztünk. A feladatok ellátásának 2024. évi költségkimutatását a Kft. elvégezte, a szociális feladaton kimutatott vesztesége 57.935.152,-Ft, ezért az előirányzatot 12.935.152,-Ft-tal növelnünk kell. Fedezetet működési tartalékból biztosítunk.</w:t>
      </w:r>
    </w:p>
    <w:p w:rsidR="00E773B4" w:rsidRDefault="00E773B4" w:rsidP="00E773B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9462A6">
        <w:rPr>
          <w:bCs/>
          <w:iCs/>
          <w:color w:val="000000"/>
          <w:sz w:val="22"/>
          <w:szCs w:val="22"/>
        </w:rPr>
        <w:t>Magyarországi Evangélikus Egyház, Sztehlo Gábor Evangélikus Szeretetszolgála</w:t>
      </w:r>
      <w:r>
        <w:rPr>
          <w:bCs/>
          <w:iCs/>
          <w:color w:val="000000"/>
          <w:sz w:val="22"/>
          <w:szCs w:val="22"/>
        </w:rPr>
        <w:t>t - idősek bentlakásos ellátásának fizetési kötelezettségére 1.000.000,-Ft-ot biztosítunk a működési tartalék terhére.</w:t>
      </w:r>
    </w:p>
    <w:p w:rsidR="00E773B4" w:rsidRPr="001926EA" w:rsidRDefault="00E773B4" w:rsidP="00E773B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1926EA">
        <w:rPr>
          <w:bCs/>
          <w:iCs/>
          <w:color w:val="000000"/>
          <w:sz w:val="22"/>
          <w:szCs w:val="22"/>
        </w:rPr>
        <w:t>Az Egy Mindenkiért Alapítvány</w:t>
      </w:r>
      <w:r>
        <w:rPr>
          <w:bCs/>
          <w:iCs/>
          <w:color w:val="000000"/>
          <w:sz w:val="22"/>
          <w:szCs w:val="22"/>
        </w:rPr>
        <w:t xml:space="preserve"> támogatására 154.000,-Ft-tal növeltük az előirányzatot.</w:t>
      </w:r>
    </w:p>
    <w:p w:rsidR="00E773B4" w:rsidRDefault="00E773B4" w:rsidP="00E773B4">
      <w:pPr>
        <w:spacing w:line="360" w:lineRule="auto"/>
        <w:jc w:val="both"/>
        <w:rPr>
          <w:b/>
          <w:bCs/>
          <w:iCs/>
          <w:color w:val="000000"/>
          <w:sz w:val="22"/>
          <w:szCs w:val="22"/>
        </w:rPr>
      </w:pPr>
    </w:p>
    <w:p w:rsidR="00E773B4" w:rsidRPr="003D4AEE" w:rsidRDefault="00E773B4" w:rsidP="00E773B4">
      <w:pPr>
        <w:spacing w:line="360" w:lineRule="auto"/>
        <w:jc w:val="both"/>
        <w:rPr>
          <w:b/>
          <w:bCs/>
          <w:iCs/>
          <w:color w:val="000000"/>
          <w:sz w:val="22"/>
          <w:szCs w:val="22"/>
        </w:rPr>
      </w:pPr>
      <w:r w:rsidRPr="003D4AEE">
        <w:rPr>
          <w:b/>
          <w:bCs/>
          <w:iCs/>
          <w:color w:val="000000"/>
          <w:sz w:val="22"/>
          <w:szCs w:val="22"/>
        </w:rPr>
        <w:t>Működési célú visszatérítendő támogatások</w:t>
      </w:r>
      <w:r>
        <w:rPr>
          <w:b/>
          <w:bCs/>
          <w:iCs/>
          <w:color w:val="000000"/>
          <w:sz w:val="22"/>
          <w:szCs w:val="22"/>
        </w:rPr>
        <w:t xml:space="preserve"> nyújtása / törlesztése</w:t>
      </w:r>
    </w:p>
    <w:p w:rsidR="00E773B4" w:rsidRPr="003D4AEE" w:rsidRDefault="00E773B4" w:rsidP="00E773B4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E773B4" w:rsidRPr="002625AD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2625AD">
        <w:rPr>
          <w:color w:val="000000"/>
          <w:sz w:val="22"/>
          <w:szCs w:val="22"/>
        </w:rPr>
        <w:t>A működési célú visszatérítendő támogatások nyújtása</w:t>
      </w:r>
      <w:r>
        <w:rPr>
          <w:color w:val="000000"/>
          <w:sz w:val="22"/>
          <w:szCs w:val="22"/>
        </w:rPr>
        <w:t xml:space="preserve"> és törlesztése</w:t>
      </w:r>
      <w:r w:rsidRPr="002625AD">
        <w:rPr>
          <w:color w:val="000000"/>
          <w:sz w:val="22"/>
          <w:szCs w:val="22"/>
        </w:rPr>
        <w:t xml:space="preserve"> államháztartáson belülre sor előirányzata </w:t>
      </w:r>
      <w:r>
        <w:rPr>
          <w:color w:val="000000"/>
          <w:sz w:val="22"/>
          <w:szCs w:val="22"/>
        </w:rPr>
        <w:t>53.794.911</w:t>
      </w:r>
      <w:r w:rsidRPr="002625AD">
        <w:rPr>
          <w:color w:val="000000"/>
          <w:sz w:val="22"/>
          <w:szCs w:val="22"/>
        </w:rPr>
        <w:t xml:space="preserve">,-Ft-tal </w:t>
      </w:r>
      <w:r>
        <w:rPr>
          <w:color w:val="000000"/>
          <w:sz w:val="22"/>
          <w:szCs w:val="22"/>
        </w:rPr>
        <w:t>csökken.</w:t>
      </w:r>
      <w:r w:rsidRPr="002625A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 csökkenés az Önkormányzat (támogatás nyújtás) és a Dunakeszi Szakrendelő (törlesztés) költségvetését érinti a bevételeknél leírtak alapján.</w:t>
      </w:r>
    </w:p>
    <w:p w:rsidR="00E773B4" w:rsidRDefault="00E773B4" w:rsidP="00E773B4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b/>
          <w:sz w:val="22"/>
          <w:szCs w:val="22"/>
        </w:rPr>
      </w:pPr>
      <w:r w:rsidRPr="00333A53">
        <w:rPr>
          <w:b/>
          <w:sz w:val="22"/>
          <w:szCs w:val="22"/>
        </w:rPr>
        <w:t>Felhalmozási célú támogatások</w:t>
      </w:r>
    </w:p>
    <w:p w:rsidR="00E773B4" w:rsidRPr="00333A53" w:rsidRDefault="00E773B4" w:rsidP="00E773B4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felhalmozási célú támogatások előirányzata 845.285,-Ft-tal nő. A Dunakeszi Közüzemi Nonprofit Kft. részére az előző rendelet módosításban 19.440.510,-Ft céltámogatást terveztünk be közterület fenntartást segítő munkagép beszerzésére. A munkagéphez egyéb kiegészítőket is beszereztek, ezért 845.285,-Ft-tal növelni kell az előirányzatot.</w:t>
      </w:r>
    </w:p>
    <w:p w:rsidR="00E773B4" w:rsidRDefault="00E773B4" w:rsidP="00E773B4">
      <w:pPr>
        <w:rPr>
          <w:b/>
          <w:sz w:val="22"/>
          <w:szCs w:val="22"/>
        </w:rPr>
      </w:pPr>
    </w:p>
    <w:p w:rsidR="00E773B4" w:rsidRDefault="00E773B4" w:rsidP="00E773B4">
      <w:pPr>
        <w:rPr>
          <w:b/>
          <w:sz w:val="22"/>
          <w:szCs w:val="22"/>
        </w:rPr>
      </w:pPr>
      <w:r>
        <w:rPr>
          <w:b/>
          <w:sz w:val="22"/>
          <w:szCs w:val="22"/>
        </w:rPr>
        <w:t>Felújítások</w:t>
      </w:r>
    </w:p>
    <w:p w:rsidR="00E773B4" w:rsidRDefault="00E773B4" w:rsidP="00E773B4">
      <w:pPr>
        <w:rPr>
          <w:b/>
          <w:sz w:val="22"/>
          <w:szCs w:val="22"/>
        </w:rPr>
      </w:pPr>
    </w:p>
    <w:p w:rsidR="00E773B4" w:rsidRDefault="00E773B4" w:rsidP="00E773B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felújításra fordítható kiadások 29.893.260,-Ft-tal nőnek. A </w:t>
      </w:r>
      <w:r w:rsidRPr="00A62FBE">
        <w:rPr>
          <w:sz w:val="22"/>
          <w:szCs w:val="22"/>
        </w:rPr>
        <w:t>Szent Mihály tér 52. sz.  lakás kialakítá</w:t>
      </w:r>
      <w:r>
        <w:rPr>
          <w:sz w:val="22"/>
          <w:szCs w:val="22"/>
        </w:rPr>
        <w:t>sára</w:t>
      </w:r>
      <w:r w:rsidRPr="00A62FBE">
        <w:rPr>
          <w:sz w:val="22"/>
          <w:szCs w:val="22"/>
        </w:rPr>
        <w:t xml:space="preserve"> (volt posta épülete)</w:t>
      </w:r>
      <w:r>
        <w:rPr>
          <w:sz w:val="22"/>
          <w:szCs w:val="22"/>
        </w:rPr>
        <w:t xml:space="preserve"> fordítható 23.124.160,-Ft-ot a beruházási kiadások között terveztük. Az elvégzett munkák jellegéből adódóan a felújítási kiadások között jelenik meg a teljesítés, ezért az előirányzatot átcsoportosítottuk a felújítási kiadások közé. Felhalmozási tartalékból biztosítottunk fedezetet a </w:t>
      </w:r>
      <w:r>
        <w:rPr>
          <w:sz w:val="22"/>
          <w:szCs w:val="22"/>
        </w:rPr>
        <w:lastRenderedPageBreak/>
        <w:t xml:space="preserve">Barátság útja 39. X/60. önkormányzati lakás ablakcseréjére 1.206.500,-Ft, valamint a </w:t>
      </w:r>
      <w:r w:rsidRPr="00FE6713">
        <w:rPr>
          <w:sz w:val="22"/>
          <w:szCs w:val="22"/>
        </w:rPr>
        <w:t>Tallér</w:t>
      </w:r>
      <w:r>
        <w:rPr>
          <w:sz w:val="22"/>
          <w:szCs w:val="22"/>
        </w:rPr>
        <w:t xml:space="preserve"> u.</w:t>
      </w:r>
      <w:r w:rsidRPr="00FE6713">
        <w:rPr>
          <w:sz w:val="22"/>
          <w:szCs w:val="22"/>
        </w:rPr>
        <w:t xml:space="preserve"> 12. </w:t>
      </w:r>
      <w:r>
        <w:rPr>
          <w:sz w:val="22"/>
          <w:szCs w:val="22"/>
        </w:rPr>
        <w:t xml:space="preserve">IV/14 </w:t>
      </w:r>
      <w:r w:rsidRPr="00FE6713">
        <w:rPr>
          <w:sz w:val="22"/>
          <w:szCs w:val="22"/>
        </w:rPr>
        <w:t>sz. lakás fürdőszoba felújítás</w:t>
      </w:r>
      <w:r>
        <w:rPr>
          <w:sz w:val="22"/>
          <w:szCs w:val="22"/>
        </w:rPr>
        <w:t xml:space="preserve">ára </w:t>
      </w:r>
      <w:r w:rsidRPr="00FE6713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Pr="00FE6713">
        <w:rPr>
          <w:sz w:val="22"/>
          <w:szCs w:val="22"/>
        </w:rPr>
        <w:t>562</w:t>
      </w:r>
      <w:r>
        <w:rPr>
          <w:sz w:val="22"/>
          <w:szCs w:val="22"/>
        </w:rPr>
        <w:t>.</w:t>
      </w:r>
      <w:r w:rsidRPr="00FE6713">
        <w:rPr>
          <w:sz w:val="22"/>
          <w:szCs w:val="22"/>
        </w:rPr>
        <w:t>600</w:t>
      </w:r>
      <w:r>
        <w:rPr>
          <w:sz w:val="22"/>
          <w:szCs w:val="22"/>
        </w:rPr>
        <w:t xml:space="preserve">,-Ft. </w:t>
      </w:r>
      <w:r w:rsidRPr="00FE6713">
        <w:t xml:space="preserve"> </w:t>
      </w:r>
    </w:p>
    <w:p w:rsidR="00E773B4" w:rsidRDefault="00E773B4" w:rsidP="00E773B4">
      <w:pPr>
        <w:rPr>
          <w:b/>
          <w:sz w:val="22"/>
          <w:szCs w:val="22"/>
        </w:rPr>
      </w:pPr>
    </w:p>
    <w:p w:rsidR="00E773B4" w:rsidRPr="008A7FAD" w:rsidRDefault="00E773B4" w:rsidP="00E773B4">
      <w:pPr>
        <w:rPr>
          <w:b/>
          <w:sz w:val="22"/>
          <w:szCs w:val="22"/>
        </w:rPr>
      </w:pPr>
      <w:r w:rsidRPr="00A07832">
        <w:rPr>
          <w:b/>
          <w:sz w:val="22"/>
          <w:szCs w:val="22"/>
        </w:rPr>
        <w:t>Beruházások</w:t>
      </w:r>
    </w:p>
    <w:p w:rsidR="00E773B4" w:rsidRDefault="00E773B4" w:rsidP="00E773B4">
      <w:pPr>
        <w:pStyle w:val="NormlWeb"/>
        <w:spacing w:after="0"/>
        <w:rPr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beruházások előirányzata 76.231.399,-Ft-tal nő, ebből 70.887.199,-Ft az Önkormányzat költségvetését érinti. A Polgármesteri Hivatalnál 4.775.200,-Ft-tal, a DÓHSZK költségvetésében 953.000,-Ft-tal nő az előirányzat, a Révész István Helytörténeti Gyűjtemény beruházásra fordítható kiadása 384.000,-Ft-tal csökken.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Önkormányzat beruházásokra fordítható kiadása 70.887.199,-Ft-tal nő összességében, mely 113.427.262,-Ft növekedést és 42.540.063,-Ft csökkenést tartalmaz.  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növekedés az alábbiak indokolják: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Árvízvédelemhez szükséges tárgyi eszköz beszerzése 27.997,-Ft, melyet a dologi kiadásokból csoportosítottunk át.</w:t>
      </w:r>
    </w:p>
    <w:p w:rsidR="00E773B4" w:rsidRPr="00D17F4E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további növekedésekhez felhalmozási céltartalékból biztosítottunk fedezetet. A </w:t>
      </w:r>
      <w:r w:rsidRPr="00D17F4E">
        <w:rPr>
          <w:color w:val="000000"/>
          <w:sz w:val="22"/>
          <w:szCs w:val="22"/>
        </w:rPr>
        <w:t>Helyi közutakon szegélyek, surrantók, sz</w:t>
      </w:r>
      <w:r>
        <w:rPr>
          <w:color w:val="000000"/>
          <w:sz w:val="22"/>
          <w:szCs w:val="22"/>
        </w:rPr>
        <w:t xml:space="preserve">ikkasztók, víznyelők kialakítására  2.060.876,-Ft-tal, a Szent Mihály téri parkoló építésére 2.854.414,-Ft-tal, </w:t>
      </w:r>
      <w:r w:rsidRPr="00CC625C">
        <w:rPr>
          <w:color w:val="000000"/>
          <w:sz w:val="22"/>
          <w:szCs w:val="22"/>
        </w:rPr>
        <w:t>TOP PLUSZ 3.3.1-21-PT1-2022-00018 Aranyalma Óvoda bővítése</w:t>
      </w:r>
      <w:r>
        <w:rPr>
          <w:color w:val="000000"/>
          <w:sz w:val="22"/>
          <w:szCs w:val="22"/>
        </w:rPr>
        <w:t xml:space="preserve"> kiegészítő munkáira </w:t>
      </w:r>
      <w:r w:rsidRPr="00CC625C">
        <w:rPr>
          <w:color w:val="000000"/>
          <w:sz w:val="22"/>
          <w:szCs w:val="22"/>
        </w:rPr>
        <w:t>76</w:t>
      </w:r>
      <w:r>
        <w:rPr>
          <w:color w:val="000000"/>
          <w:sz w:val="22"/>
          <w:szCs w:val="22"/>
        </w:rPr>
        <w:t>.</w:t>
      </w:r>
      <w:r w:rsidRPr="00CC625C">
        <w:rPr>
          <w:color w:val="000000"/>
          <w:sz w:val="22"/>
          <w:szCs w:val="22"/>
        </w:rPr>
        <w:t>786</w:t>
      </w:r>
      <w:r>
        <w:rPr>
          <w:color w:val="000000"/>
          <w:sz w:val="22"/>
          <w:szCs w:val="22"/>
        </w:rPr>
        <w:t>.</w:t>
      </w:r>
      <w:r w:rsidRPr="00CC625C">
        <w:rPr>
          <w:color w:val="000000"/>
          <w:sz w:val="22"/>
          <w:szCs w:val="22"/>
        </w:rPr>
        <w:t>869</w:t>
      </w:r>
      <w:r>
        <w:rPr>
          <w:color w:val="000000"/>
          <w:sz w:val="22"/>
          <w:szCs w:val="22"/>
        </w:rPr>
        <w:t xml:space="preserve">,-Ft-tal, intézményfejlesztésekre </w:t>
      </w:r>
      <w:r w:rsidRPr="00CC625C">
        <w:rPr>
          <w:color w:val="000000"/>
          <w:sz w:val="22"/>
          <w:szCs w:val="22"/>
        </w:rPr>
        <w:t>340</w:t>
      </w:r>
      <w:r>
        <w:rPr>
          <w:color w:val="000000"/>
          <w:sz w:val="22"/>
          <w:szCs w:val="22"/>
        </w:rPr>
        <w:t>.</w:t>
      </w:r>
      <w:r w:rsidRPr="00CC625C">
        <w:rPr>
          <w:color w:val="000000"/>
          <w:sz w:val="22"/>
          <w:szCs w:val="22"/>
        </w:rPr>
        <w:t>327</w:t>
      </w:r>
      <w:r>
        <w:rPr>
          <w:color w:val="000000"/>
          <w:sz w:val="22"/>
          <w:szCs w:val="22"/>
        </w:rPr>
        <w:t xml:space="preserve">,-Ft-tal, a </w:t>
      </w:r>
      <w:r w:rsidRPr="00CC625C">
        <w:rPr>
          <w:color w:val="000000"/>
          <w:sz w:val="22"/>
          <w:szCs w:val="22"/>
        </w:rPr>
        <w:t>DDN 2</w:t>
      </w:r>
      <w:r>
        <w:rPr>
          <w:color w:val="000000"/>
          <w:sz w:val="22"/>
          <w:szCs w:val="22"/>
        </w:rPr>
        <w:t xml:space="preserve"> db. Totemoszlop, 1 db. tájékoztató táblára</w:t>
      </w:r>
      <w:r w:rsidRPr="00CC625C">
        <w:rPr>
          <w:color w:val="000000"/>
          <w:sz w:val="22"/>
          <w:szCs w:val="22"/>
        </w:rPr>
        <w:t xml:space="preserve"> 3</w:t>
      </w:r>
      <w:r>
        <w:rPr>
          <w:color w:val="000000"/>
          <w:sz w:val="22"/>
          <w:szCs w:val="22"/>
        </w:rPr>
        <w:t>.</w:t>
      </w:r>
      <w:r w:rsidRPr="00CC625C">
        <w:rPr>
          <w:color w:val="000000"/>
          <w:sz w:val="22"/>
          <w:szCs w:val="22"/>
        </w:rPr>
        <w:t>975</w:t>
      </w:r>
      <w:r>
        <w:rPr>
          <w:color w:val="000000"/>
          <w:sz w:val="22"/>
          <w:szCs w:val="22"/>
        </w:rPr>
        <w:t>.</w:t>
      </w:r>
      <w:r w:rsidRPr="00CC625C">
        <w:rPr>
          <w:color w:val="000000"/>
          <w:sz w:val="22"/>
          <w:szCs w:val="22"/>
        </w:rPr>
        <w:t>125</w:t>
      </w:r>
      <w:r>
        <w:rPr>
          <w:color w:val="000000"/>
          <w:sz w:val="22"/>
          <w:szCs w:val="22"/>
        </w:rPr>
        <w:t xml:space="preserve">,-Ft-tal, </w:t>
      </w:r>
      <w:r w:rsidRPr="00CC625C">
        <w:rPr>
          <w:color w:val="000000"/>
          <w:sz w:val="22"/>
          <w:szCs w:val="22"/>
        </w:rPr>
        <w:t>Egyéb</w:t>
      </w:r>
      <w:r>
        <w:rPr>
          <w:color w:val="000000"/>
          <w:sz w:val="22"/>
          <w:szCs w:val="22"/>
        </w:rPr>
        <w:t xml:space="preserve"> tárgyi eszközök beszerzésére 17.577.375,-Ft-tal növeltük az előirányzatot. Az ö</w:t>
      </w:r>
      <w:r w:rsidRPr="00256305">
        <w:rPr>
          <w:color w:val="000000"/>
          <w:sz w:val="22"/>
          <w:szCs w:val="22"/>
        </w:rPr>
        <w:t>ntözőhálózatok fejlesztése, fúrt kutak kialakítása</w:t>
      </w:r>
      <w:r>
        <w:rPr>
          <w:color w:val="000000"/>
          <w:sz w:val="22"/>
          <w:szCs w:val="22"/>
        </w:rPr>
        <w:t xml:space="preserve"> soron 9.804.279,-Ft-tal növeltük az előirányzatot, ebből 8.000.000,-Ft-ot a </w:t>
      </w:r>
      <w:r w:rsidRPr="00D70EB0">
        <w:rPr>
          <w:sz w:val="22"/>
          <w:szCs w:val="22"/>
        </w:rPr>
        <w:t>Toldi u.-i játszótér öntözőhálózat</w:t>
      </w:r>
      <w:r>
        <w:rPr>
          <w:sz w:val="22"/>
          <w:szCs w:val="22"/>
        </w:rPr>
        <w:t>ra tervezett összegből vezettünk át, a fennmaradó részt a felhalmozási tartalék terhére biztosítottuk.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csökkenést az alábbiak indokolják:</w:t>
      </w:r>
    </w:p>
    <w:p w:rsidR="00E773B4" w:rsidRDefault="00E773B4" w:rsidP="00E773B4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Szent Mihály tér 52. sz. </w:t>
      </w:r>
      <w:r w:rsidRPr="00A62FBE">
        <w:rPr>
          <w:sz w:val="22"/>
          <w:szCs w:val="22"/>
        </w:rPr>
        <w:t>lakás kialakítá</w:t>
      </w:r>
      <w:r>
        <w:rPr>
          <w:sz w:val="22"/>
          <w:szCs w:val="22"/>
        </w:rPr>
        <w:t>sára</w:t>
      </w:r>
      <w:r w:rsidRPr="00A62FBE">
        <w:rPr>
          <w:sz w:val="22"/>
          <w:szCs w:val="22"/>
        </w:rPr>
        <w:t xml:space="preserve"> (volt posta épülete)</w:t>
      </w:r>
      <w:r>
        <w:rPr>
          <w:sz w:val="22"/>
          <w:szCs w:val="22"/>
        </w:rPr>
        <w:t xml:space="preserve"> fordítható 23.124.160,-Ft átcsoportosítása a felújítások előirányzatára, a </w:t>
      </w:r>
      <w:r w:rsidRPr="009426E2">
        <w:rPr>
          <w:sz w:val="22"/>
          <w:szCs w:val="22"/>
        </w:rPr>
        <w:t>TOP PLUSZ 1.2.1-21PT2022-00030 Kerékpáros fejlesztés Dunakeszin</w:t>
      </w:r>
      <w:r>
        <w:rPr>
          <w:sz w:val="22"/>
          <w:szCs w:val="22"/>
        </w:rPr>
        <w:t xml:space="preserve"> beruházásra tervezett összegből 11.415.903,-Ft átcsoportosítása a dologi kiadások előirányzatára. Beruházási előirányzaton belül a </w:t>
      </w:r>
      <w:r w:rsidRPr="00D70EB0">
        <w:rPr>
          <w:sz w:val="22"/>
          <w:szCs w:val="22"/>
        </w:rPr>
        <w:t>Toldi u.-i játszótér öntözőhálózat</w:t>
      </w:r>
      <w:r>
        <w:rPr>
          <w:sz w:val="22"/>
          <w:szCs w:val="22"/>
        </w:rPr>
        <w:t>ra tervezett 8.000.000,-Ft átcsoportosítása az ö</w:t>
      </w:r>
      <w:r w:rsidRPr="00D70EB0">
        <w:rPr>
          <w:sz w:val="22"/>
          <w:szCs w:val="22"/>
        </w:rPr>
        <w:t>ntözőhálózatok fejlesztése, fúrt kutak kialakítása</w:t>
      </w:r>
      <w:r>
        <w:rPr>
          <w:sz w:val="22"/>
          <w:szCs w:val="22"/>
        </w:rPr>
        <w:t xml:space="preserve"> sorra.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327C4B">
        <w:rPr>
          <w:color w:val="000000"/>
          <w:sz w:val="22"/>
          <w:szCs w:val="22"/>
        </w:rPr>
        <w:t>A Polgármesteri Hivatal</w:t>
      </w:r>
      <w:r>
        <w:rPr>
          <w:color w:val="000000"/>
          <w:sz w:val="22"/>
          <w:szCs w:val="22"/>
        </w:rPr>
        <w:t xml:space="preserve"> beruházási kiadásai 4.775.200,-Ft-tal nőnek a működéshez szükséges tárgyi eszközök beszerzésére. 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</w:t>
      </w:r>
      <w:r w:rsidRPr="00F66A06">
        <w:rPr>
          <w:bCs/>
          <w:iCs/>
          <w:color w:val="000000"/>
          <w:sz w:val="22"/>
          <w:szCs w:val="22"/>
        </w:rPr>
        <w:t xml:space="preserve">Dunakeszi Óvodai és Humán Szolgáltató Központ és Könyvtár </w:t>
      </w:r>
      <w:r>
        <w:rPr>
          <w:bCs/>
          <w:iCs/>
          <w:color w:val="000000"/>
          <w:sz w:val="22"/>
          <w:szCs w:val="22"/>
        </w:rPr>
        <w:t>beruházási kiadásai 953.000,-Ft-tal nőnek a könyvtári érdekeltségnövelő támogatásból.</w:t>
      </w:r>
    </w:p>
    <w:p w:rsidR="00E773B4" w:rsidRPr="00327C4B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lastRenderedPageBreak/>
        <w:t>A Révész István Helytörténeti Gyűjtemény beruházási kiadása 384.000,-Ft-tal csökken és átcsoportosításra kerül a személyi juttatások és munkaadókat terhelő adók és járulékok előirányzatára.</w:t>
      </w:r>
    </w:p>
    <w:p w:rsidR="00E773B4" w:rsidRDefault="00E773B4" w:rsidP="00E773B4">
      <w:pPr>
        <w:pStyle w:val="NormlWeb"/>
        <w:spacing w:after="0"/>
        <w:rPr>
          <w:b/>
          <w:color w:val="000000"/>
          <w:sz w:val="22"/>
          <w:szCs w:val="22"/>
        </w:rPr>
      </w:pPr>
    </w:p>
    <w:p w:rsidR="00E773B4" w:rsidRPr="00C35C54" w:rsidRDefault="00E773B4" w:rsidP="00E773B4">
      <w:pPr>
        <w:pStyle w:val="NormlWeb"/>
        <w:spacing w:after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TARTALÉKOK</w:t>
      </w:r>
    </w:p>
    <w:p w:rsidR="00E773B4" w:rsidRPr="00F94BB1" w:rsidRDefault="00E773B4" w:rsidP="00E773B4">
      <w:pPr>
        <w:pStyle w:val="NormlWeb"/>
        <w:spacing w:after="0"/>
        <w:rPr>
          <w:color w:val="000000"/>
          <w:sz w:val="22"/>
          <w:szCs w:val="22"/>
        </w:rPr>
      </w:pPr>
    </w:p>
    <w:p w:rsidR="00E773B4" w:rsidRPr="00DA584D" w:rsidRDefault="00E773B4" w:rsidP="00E773B4">
      <w:pPr>
        <w:pStyle w:val="NormlWeb"/>
        <w:spacing w:after="0" w:line="360" w:lineRule="auto"/>
        <w:jc w:val="both"/>
        <w:rPr>
          <w:b/>
          <w:bCs/>
          <w:iCs/>
          <w:color w:val="000000"/>
          <w:sz w:val="22"/>
          <w:szCs w:val="22"/>
        </w:rPr>
      </w:pPr>
      <w:r w:rsidRPr="00DA584D">
        <w:rPr>
          <w:b/>
          <w:bCs/>
          <w:iCs/>
          <w:color w:val="000000"/>
          <w:sz w:val="22"/>
          <w:szCs w:val="22"/>
        </w:rPr>
        <w:t>Működési tartalékok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működési tartalékok állománya 1.373.588.469,-Ft-tal nő (1.531.552.381,-Ft növekedés és 157.963.912,-Ft csökkenés). 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növekedést az alábbi tételek tették lehetővé: 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szociális ágazati pótlék október, november havi összege 7.171.226,-Ft, a Dunakeszi Diáknegyed építéséhez kapcsolódó lakossági tájékoztatási menedzsmenti feladatokra kapott 163.874.045,-Ft támogatás, bírságok, pótlékok többletbevétele 14.000.000,-Ft, az építményadó és telekadó többletbevétele 221.000.000,-Ft, a helyi iparűzési adó többletbevétele 1.000.000.000,-Ft, folyószámla kamatból befolyt bevétel 112.400.000,-Ft, a szolgáltatásokból befolyt többletbevétel, melyet nem kellett a kiadási oldalon felhasználni 1.732.485,-Ft, általános forgalmi adó visszatérülése 4.286.000,-Ft, az egyéb működési bevételből befolyt összeg 7.088.625,-Ft.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 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csökkenést az alábbi tételek eredményezték: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6377E1">
        <w:rPr>
          <w:color w:val="000000"/>
          <w:sz w:val="22"/>
          <w:szCs w:val="22"/>
        </w:rPr>
        <w:t>A beruházások</w:t>
      </w:r>
      <w:r>
        <w:rPr>
          <w:color w:val="000000"/>
          <w:sz w:val="22"/>
          <w:szCs w:val="22"/>
        </w:rPr>
        <w:t>hoz kapcsolódó működési kiadásokra 51.365.455,-Ft-ot csoportosítottunk át, ebből 9.170.000,-Ft gyalogátkelőhelyek építéséhez, 18.923.000,-Ft a Pest Vármegye Önkormányzattól elnyert útfelújítási pályázathoz, 23.272.455,-Ft az Aranyalma Óvoda bővítési munkáihoz kapcsolódik.</w:t>
      </w:r>
    </w:p>
    <w:p w:rsidR="00E773B4" w:rsidRDefault="00E773B4" w:rsidP="00E773B4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Dologi kiadásokra 57.059.305,-Ft-ot vezettünk át az alábbiak szerint: az online megjelenésre 6.948.028,-Ft, a </w:t>
      </w:r>
      <w:r w:rsidRPr="005D2D73">
        <w:rPr>
          <w:sz w:val="22"/>
          <w:szCs w:val="22"/>
        </w:rPr>
        <w:t>TOP_PLUSZ-3.1.3-23-PT1</w:t>
      </w:r>
      <w:r>
        <w:rPr>
          <w:sz w:val="22"/>
          <w:szCs w:val="22"/>
        </w:rPr>
        <w:t xml:space="preserve"> Humán fejlesztések megvalósítás Dunakeszin pályázathoz kapcsolódóan 17.780.000,-Ft, a Dunakeszi Diáknegyed közüzemi díjra 17.858.850,-Ft, árvízvédelmi feladatokra 14.213.411,-Ft, védőnői feladatellátáshoz kapcsolódó fizetendő áfa 89.016,-Ft,  </w:t>
      </w:r>
      <w:r w:rsidRPr="00F65881">
        <w:rPr>
          <w:sz w:val="22"/>
          <w:szCs w:val="22"/>
        </w:rPr>
        <w:t>La</w:t>
      </w:r>
      <w:r>
        <w:rPr>
          <w:sz w:val="22"/>
          <w:szCs w:val="22"/>
        </w:rPr>
        <w:t>borgéphez reagens és kontroll</w:t>
      </w:r>
      <w:r w:rsidRPr="00F65881">
        <w:rPr>
          <w:sz w:val="22"/>
          <w:szCs w:val="22"/>
        </w:rPr>
        <w:t xml:space="preserve"> csomag</w:t>
      </w:r>
      <w:r>
        <w:rPr>
          <w:sz w:val="22"/>
          <w:szCs w:val="22"/>
        </w:rPr>
        <w:t xml:space="preserve"> beszerzésére 170.000,-Ft.</w:t>
      </w:r>
    </w:p>
    <w:p w:rsidR="00E773B4" w:rsidRDefault="00E773B4" w:rsidP="00E773B4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j</w:t>
      </w:r>
      <w:r w:rsidRPr="00EF47A6">
        <w:rPr>
          <w:sz w:val="22"/>
          <w:szCs w:val="22"/>
        </w:rPr>
        <w:t>át</w:t>
      </w:r>
      <w:r>
        <w:rPr>
          <w:sz w:val="22"/>
          <w:szCs w:val="22"/>
        </w:rPr>
        <w:t>szótér felügyelők megbízási díjára 3.200.000,-Ft-ot csoportosítottunk át a személyi juttatások előirányzatára.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sz w:val="22"/>
          <w:szCs w:val="22"/>
        </w:rPr>
        <w:t xml:space="preserve">A pénzeszközátadások közé 14.089.152,-Ft került átvezetésre az alábbiak szerint:  Egy Mindenkiért Alapítvány 154.000,-Ft, a </w:t>
      </w:r>
      <w:r w:rsidRPr="00EF47A6">
        <w:rPr>
          <w:sz w:val="22"/>
          <w:szCs w:val="22"/>
        </w:rPr>
        <w:t>Magyarországi Evangélikus Egyház, Sztehlo Gábor Evangélikus Szeretetszolgála</w:t>
      </w:r>
      <w:r>
        <w:rPr>
          <w:sz w:val="22"/>
          <w:szCs w:val="22"/>
        </w:rPr>
        <w:t xml:space="preserve">t - idősek bentlakásos ellátására 1.000.000,-Ft, </w:t>
      </w:r>
      <w:r>
        <w:rPr>
          <w:bCs/>
          <w:iCs/>
          <w:color w:val="000000"/>
          <w:sz w:val="22"/>
          <w:szCs w:val="22"/>
        </w:rPr>
        <w:t xml:space="preserve">a </w:t>
      </w:r>
      <w:r w:rsidRPr="002469B6">
        <w:rPr>
          <w:bCs/>
          <w:iCs/>
          <w:color w:val="000000"/>
          <w:sz w:val="22"/>
          <w:szCs w:val="22"/>
        </w:rPr>
        <w:t>Dunakeszi SZTK Egészségügyi és Szoc</w:t>
      </w:r>
      <w:r>
        <w:rPr>
          <w:bCs/>
          <w:iCs/>
          <w:color w:val="000000"/>
          <w:sz w:val="22"/>
          <w:szCs w:val="22"/>
        </w:rPr>
        <w:t>iális Közhasznú Nonprofit Kft. s</w:t>
      </w:r>
      <w:r w:rsidRPr="002469B6">
        <w:rPr>
          <w:bCs/>
          <w:iCs/>
          <w:color w:val="000000"/>
          <w:sz w:val="22"/>
          <w:szCs w:val="22"/>
        </w:rPr>
        <w:t>zociális feladatok ellátás</w:t>
      </w:r>
      <w:r>
        <w:rPr>
          <w:bCs/>
          <w:iCs/>
          <w:color w:val="000000"/>
          <w:sz w:val="22"/>
          <w:szCs w:val="22"/>
        </w:rPr>
        <w:t>ának támogatása 12.935.152,-Ft.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Intézményfinanszírozásra 32.250.000,-Ft-ot vezettünk át a DÓHSZK részére a személyi juttatások és a munkaadókat terhelő adók és járulékok előirányzatára.</w:t>
      </w:r>
    </w:p>
    <w:p w:rsidR="00E773B4" w:rsidRDefault="00E773B4" w:rsidP="00E773B4">
      <w:pPr>
        <w:pStyle w:val="NormlWeb"/>
        <w:spacing w:after="0"/>
        <w:rPr>
          <w:b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/>
        <w:rPr>
          <w:b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/>
        <w:rPr>
          <w:b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/>
        <w:rPr>
          <w:b/>
          <w:color w:val="000000"/>
          <w:sz w:val="22"/>
          <w:szCs w:val="22"/>
        </w:rPr>
      </w:pPr>
    </w:p>
    <w:p w:rsidR="00E773B4" w:rsidRDefault="00E773B4" w:rsidP="00E773B4">
      <w:pPr>
        <w:pStyle w:val="NormlWeb"/>
        <w:spacing w:after="0"/>
        <w:rPr>
          <w:b/>
          <w:color w:val="000000"/>
          <w:sz w:val="22"/>
          <w:szCs w:val="22"/>
        </w:rPr>
      </w:pPr>
    </w:p>
    <w:p w:rsidR="00E773B4" w:rsidRPr="001935BF" w:rsidRDefault="00E773B4" w:rsidP="00E773B4">
      <w:pPr>
        <w:pStyle w:val="NormlWeb"/>
        <w:spacing w:after="0"/>
        <w:rPr>
          <w:b/>
          <w:color w:val="000000"/>
          <w:sz w:val="22"/>
          <w:szCs w:val="22"/>
        </w:rPr>
      </w:pPr>
      <w:r w:rsidRPr="001935BF">
        <w:rPr>
          <w:b/>
          <w:color w:val="000000"/>
          <w:sz w:val="22"/>
          <w:szCs w:val="22"/>
        </w:rPr>
        <w:lastRenderedPageBreak/>
        <w:t>Felhalmozási céltartalék</w:t>
      </w:r>
    </w:p>
    <w:p w:rsidR="00E773B4" w:rsidRPr="00F94BB1" w:rsidRDefault="00E773B4" w:rsidP="00E773B4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E773B4" w:rsidRPr="00F94BB1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felhalmozási céltartalék előirányzata </w:t>
      </w:r>
      <w:r>
        <w:rPr>
          <w:color w:val="000000"/>
          <w:sz w:val="22"/>
          <w:szCs w:val="22"/>
        </w:rPr>
        <w:t>115.188.370</w:t>
      </w:r>
      <w:r w:rsidRPr="00F94BB1">
        <w:rPr>
          <w:color w:val="000000"/>
          <w:sz w:val="22"/>
          <w:szCs w:val="22"/>
        </w:rPr>
        <w:t xml:space="preserve">,- Ft-tal </w:t>
      </w:r>
      <w:r>
        <w:rPr>
          <w:color w:val="000000"/>
          <w:sz w:val="22"/>
          <w:szCs w:val="22"/>
        </w:rPr>
        <w:t>csökken</w:t>
      </w:r>
      <w:r w:rsidRPr="00F94BB1">
        <w:rPr>
          <w:color w:val="000000"/>
          <w:sz w:val="22"/>
          <w:szCs w:val="22"/>
        </w:rPr>
        <w:t xml:space="preserve"> összességében, mely tartalmaz </w:t>
      </w:r>
      <w:r>
        <w:rPr>
          <w:color w:val="000000"/>
          <w:sz w:val="22"/>
          <w:szCs w:val="22"/>
        </w:rPr>
        <w:t>1.957.480</w:t>
      </w:r>
      <w:r w:rsidRPr="00F94BB1">
        <w:rPr>
          <w:color w:val="000000"/>
          <w:sz w:val="22"/>
          <w:szCs w:val="22"/>
        </w:rPr>
        <w:t xml:space="preserve">,- Ft növekedést és </w:t>
      </w:r>
      <w:r>
        <w:rPr>
          <w:color w:val="000000"/>
          <w:sz w:val="22"/>
          <w:szCs w:val="22"/>
        </w:rPr>
        <w:t>117.145.850</w:t>
      </w:r>
      <w:r w:rsidRPr="00F94BB1">
        <w:rPr>
          <w:color w:val="000000"/>
          <w:sz w:val="22"/>
          <w:szCs w:val="22"/>
        </w:rPr>
        <w:t>,- Ft csökkenést.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773B4" w:rsidRPr="0037758C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növekedést </w:t>
      </w:r>
      <w:r>
        <w:rPr>
          <w:bCs/>
          <w:iCs/>
          <w:color w:val="000000"/>
          <w:sz w:val="22"/>
          <w:szCs w:val="22"/>
        </w:rPr>
        <w:t>a közérdekű kötelezettségvállalásból befolyt összeg 1.800.000,-Ft, valamint a  tárgyi eszköz értékesítésből befolyt bevétel 157.480,-Ft tette lehetővé.</w:t>
      </w:r>
    </w:p>
    <w:p w:rsidR="00E773B4" w:rsidRPr="0037758C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773B4" w:rsidRPr="0037758C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csökkenést az alábbiak indokolják: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felhalmozási céltartalékból </w:t>
      </w:r>
      <w:r>
        <w:rPr>
          <w:color w:val="000000"/>
          <w:sz w:val="22"/>
          <w:szCs w:val="22"/>
        </w:rPr>
        <w:t xml:space="preserve">biztosítunk fedezetet azokra a beruházásokra, felújításokra, melyeket az eredeti költségvetésben nem terveztünk, év közbeni igényként merültek fel, illetve tartalmazza az eredeti költségvetés, de a tervezett előirányzat - műszaki tartalom változása, kiegészítő munkák miatt - nem elegendő a kötelezettségvállalásra. 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Előirányzat változás az alábbi tételeken történt: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Beruházási kiadásokra 105.399.265,-Ft-ot csoportosítottunk át. Intézményfejlesztésre a Csillagszem Bölcsődében 2 db. rámpa kialakítására 340.327,-Ft, Szent Mihály tér parkolóépítés </w:t>
      </w:r>
      <w:r w:rsidRPr="002173AC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.</w:t>
      </w:r>
      <w:r w:rsidRPr="002173AC">
        <w:rPr>
          <w:color w:val="000000"/>
          <w:sz w:val="22"/>
          <w:szCs w:val="22"/>
        </w:rPr>
        <w:t>854</w:t>
      </w:r>
      <w:r>
        <w:rPr>
          <w:color w:val="000000"/>
          <w:sz w:val="22"/>
          <w:szCs w:val="22"/>
        </w:rPr>
        <w:t>.</w:t>
      </w:r>
      <w:r w:rsidRPr="002173AC">
        <w:rPr>
          <w:color w:val="000000"/>
          <w:sz w:val="22"/>
          <w:szCs w:val="22"/>
        </w:rPr>
        <w:t>414</w:t>
      </w:r>
      <w:r>
        <w:rPr>
          <w:color w:val="000000"/>
          <w:sz w:val="22"/>
          <w:szCs w:val="22"/>
        </w:rPr>
        <w:t xml:space="preserve">,-Ft, öntözőhálózatok fejlesztése </w:t>
      </w:r>
      <w:r w:rsidRPr="002173AC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.</w:t>
      </w:r>
      <w:r w:rsidRPr="002173AC">
        <w:rPr>
          <w:color w:val="000000"/>
          <w:sz w:val="22"/>
          <w:szCs w:val="22"/>
        </w:rPr>
        <w:t>804</w:t>
      </w:r>
      <w:r>
        <w:rPr>
          <w:color w:val="000000"/>
          <w:sz w:val="22"/>
          <w:szCs w:val="22"/>
        </w:rPr>
        <w:t>.</w:t>
      </w:r>
      <w:r w:rsidRPr="002173AC">
        <w:rPr>
          <w:color w:val="000000"/>
          <w:sz w:val="22"/>
          <w:szCs w:val="22"/>
        </w:rPr>
        <w:t>279</w:t>
      </w:r>
      <w:r>
        <w:rPr>
          <w:color w:val="000000"/>
          <w:sz w:val="22"/>
          <w:szCs w:val="22"/>
        </w:rPr>
        <w:t xml:space="preserve">,-Ft, </w:t>
      </w:r>
      <w:r w:rsidRPr="002173AC">
        <w:rPr>
          <w:color w:val="000000"/>
          <w:sz w:val="22"/>
          <w:szCs w:val="22"/>
        </w:rPr>
        <w:t>Helyi közutakon szegélyek, surrantók, szikkasztók, víznyelők kialakítása</w:t>
      </w:r>
      <w:r>
        <w:rPr>
          <w:color w:val="000000"/>
          <w:sz w:val="22"/>
          <w:szCs w:val="22"/>
        </w:rPr>
        <w:t xml:space="preserve"> 2.060.876,-Ft, Aranyalma Óvoda bővítés kiegészítő munkái </w:t>
      </w:r>
      <w:r w:rsidRPr="00F642B2">
        <w:rPr>
          <w:color w:val="000000"/>
          <w:sz w:val="22"/>
          <w:szCs w:val="22"/>
        </w:rPr>
        <w:t>76</w:t>
      </w:r>
      <w:r>
        <w:rPr>
          <w:color w:val="000000"/>
          <w:sz w:val="22"/>
          <w:szCs w:val="22"/>
        </w:rPr>
        <w:t>.</w:t>
      </w:r>
      <w:r w:rsidRPr="00F642B2">
        <w:rPr>
          <w:color w:val="000000"/>
          <w:sz w:val="22"/>
          <w:szCs w:val="22"/>
        </w:rPr>
        <w:t>786</w:t>
      </w:r>
      <w:r>
        <w:rPr>
          <w:color w:val="000000"/>
          <w:sz w:val="22"/>
          <w:szCs w:val="22"/>
        </w:rPr>
        <w:t>.</w:t>
      </w:r>
      <w:r w:rsidRPr="00F642B2">
        <w:rPr>
          <w:color w:val="000000"/>
          <w:sz w:val="22"/>
          <w:szCs w:val="22"/>
        </w:rPr>
        <w:t>869</w:t>
      </w:r>
      <w:r>
        <w:rPr>
          <w:color w:val="000000"/>
          <w:sz w:val="22"/>
          <w:szCs w:val="22"/>
        </w:rPr>
        <w:t xml:space="preserve">,-Ft, </w:t>
      </w:r>
      <w:r w:rsidRPr="00F642B2">
        <w:rPr>
          <w:color w:val="000000"/>
          <w:sz w:val="22"/>
          <w:szCs w:val="22"/>
        </w:rPr>
        <w:t>D</w:t>
      </w:r>
      <w:r>
        <w:rPr>
          <w:color w:val="000000"/>
          <w:sz w:val="22"/>
          <w:szCs w:val="22"/>
        </w:rPr>
        <w:t xml:space="preserve">unakeszi </w:t>
      </w:r>
      <w:r w:rsidRPr="00F642B2">
        <w:rPr>
          <w:color w:val="000000"/>
          <w:sz w:val="22"/>
          <w:szCs w:val="22"/>
        </w:rPr>
        <w:t>D</w:t>
      </w:r>
      <w:r>
        <w:rPr>
          <w:color w:val="000000"/>
          <w:sz w:val="22"/>
          <w:szCs w:val="22"/>
        </w:rPr>
        <w:t xml:space="preserve">iáknegyed </w:t>
      </w:r>
      <w:r w:rsidRPr="00F642B2">
        <w:rPr>
          <w:color w:val="000000"/>
          <w:sz w:val="22"/>
          <w:szCs w:val="22"/>
        </w:rPr>
        <w:t xml:space="preserve"> 2 db. Totemoszlop, 1 db. tájékoztató tábla</w:t>
      </w:r>
      <w:r>
        <w:rPr>
          <w:color w:val="000000"/>
          <w:sz w:val="22"/>
          <w:szCs w:val="22"/>
        </w:rPr>
        <w:t xml:space="preserve"> </w:t>
      </w:r>
      <w:r w:rsidRPr="00F642B2">
        <w:rPr>
          <w:color w:val="000000"/>
          <w:sz w:val="22"/>
          <w:szCs w:val="22"/>
        </w:rPr>
        <w:t>3</w:t>
      </w:r>
      <w:r>
        <w:rPr>
          <w:color w:val="000000"/>
          <w:sz w:val="22"/>
          <w:szCs w:val="22"/>
        </w:rPr>
        <w:t>.</w:t>
      </w:r>
      <w:r w:rsidRPr="00F642B2">
        <w:rPr>
          <w:color w:val="000000"/>
          <w:sz w:val="22"/>
          <w:szCs w:val="22"/>
        </w:rPr>
        <w:t>975</w:t>
      </w:r>
      <w:r>
        <w:rPr>
          <w:color w:val="000000"/>
          <w:sz w:val="22"/>
          <w:szCs w:val="22"/>
        </w:rPr>
        <w:t>.</w:t>
      </w:r>
      <w:r w:rsidRPr="00F642B2">
        <w:rPr>
          <w:color w:val="000000"/>
          <w:sz w:val="22"/>
          <w:szCs w:val="22"/>
        </w:rPr>
        <w:t>125</w:t>
      </w:r>
      <w:r>
        <w:rPr>
          <w:color w:val="000000"/>
          <w:sz w:val="22"/>
          <w:szCs w:val="22"/>
        </w:rPr>
        <w:t>,-Ft, egyéb tárgyi eszköz beszerzés 17.577.375,-Ft.</w:t>
      </w:r>
    </w:p>
    <w:p w:rsidR="00E773B4" w:rsidRDefault="00E773B4" w:rsidP="00E773B4">
      <w:pPr>
        <w:spacing w:line="36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Felújítási kiadásokra 6.769.100,-Ft-ot vezettünk át.</w:t>
      </w:r>
      <w:r w:rsidRPr="00C87C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Felhalmozási tartalékból biztosítottunk fedezetet a Barátság útja 39. X/60. önkormányzati lakás ablakcseréjére 1.206.500,-Ft, valamint a </w:t>
      </w:r>
      <w:r w:rsidRPr="00FE6713">
        <w:rPr>
          <w:sz w:val="22"/>
          <w:szCs w:val="22"/>
        </w:rPr>
        <w:t>Tallér</w:t>
      </w:r>
      <w:r>
        <w:rPr>
          <w:sz w:val="22"/>
          <w:szCs w:val="22"/>
        </w:rPr>
        <w:t xml:space="preserve"> u.</w:t>
      </w:r>
      <w:r w:rsidRPr="00FE6713">
        <w:rPr>
          <w:sz w:val="22"/>
          <w:szCs w:val="22"/>
        </w:rPr>
        <w:t xml:space="preserve"> 12. 4.</w:t>
      </w:r>
      <w:r>
        <w:rPr>
          <w:sz w:val="22"/>
          <w:szCs w:val="22"/>
        </w:rPr>
        <w:t xml:space="preserve"> </w:t>
      </w:r>
      <w:r w:rsidRPr="00FE6713">
        <w:rPr>
          <w:sz w:val="22"/>
          <w:szCs w:val="22"/>
        </w:rPr>
        <w:t>em</w:t>
      </w:r>
      <w:r>
        <w:rPr>
          <w:sz w:val="22"/>
          <w:szCs w:val="22"/>
        </w:rPr>
        <w:t>elet</w:t>
      </w:r>
      <w:r w:rsidRPr="00FE6713">
        <w:rPr>
          <w:sz w:val="22"/>
          <w:szCs w:val="22"/>
        </w:rPr>
        <w:t xml:space="preserve"> 14.</w:t>
      </w:r>
      <w:r>
        <w:rPr>
          <w:sz w:val="22"/>
          <w:szCs w:val="22"/>
        </w:rPr>
        <w:t xml:space="preserve"> </w:t>
      </w:r>
      <w:r w:rsidRPr="00FE6713">
        <w:rPr>
          <w:sz w:val="22"/>
          <w:szCs w:val="22"/>
        </w:rPr>
        <w:t>sz. lakás fürdőszoba felújítás</w:t>
      </w:r>
      <w:r>
        <w:rPr>
          <w:sz w:val="22"/>
          <w:szCs w:val="22"/>
        </w:rPr>
        <w:t xml:space="preserve">ára </w:t>
      </w:r>
      <w:r w:rsidRPr="00FE6713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Pr="00FE6713">
        <w:rPr>
          <w:sz w:val="22"/>
          <w:szCs w:val="22"/>
        </w:rPr>
        <w:t>562</w:t>
      </w:r>
      <w:r>
        <w:rPr>
          <w:sz w:val="22"/>
          <w:szCs w:val="22"/>
        </w:rPr>
        <w:t>.</w:t>
      </w:r>
      <w:r w:rsidRPr="00FE6713">
        <w:rPr>
          <w:sz w:val="22"/>
          <w:szCs w:val="22"/>
        </w:rPr>
        <w:t>600</w:t>
      </w:r>
      <w:r>
        <w:rPr>
          <w:sz w:val="22"/>
          <w:szCs w:val="22"/>
        </w:rPr>
        <w:t xml:space="preserve">,-Ft összegben. </w:t>
      </w:r>
      <w:r w:rsidRPr="00FE6713">
        <w:t xml:space="preserve"> </w:t>
      </w:r>
    </w:p>
    <w:p w:rsidR="00E773B4" w:rsidRPr="00333A53" w:rsidRDefault="00E773B4" w:rsidP="00E773B4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Felhalmozási célú pénzeszközátadások előirányzatát </w:t>
      </w:r>
      <w:r w:rsidRPr="006274A9">
        <w:rPr>
          <w:color w:val="000000"/>
          <w:sz w:val="22"/>
          <w:szCs w:val="22"/>
        </w:rPr>
        <w:t>845</w:t>
      </w:r>
      <w:r>
        <w:rPr>
          <w:color w:val="000000"/>
          <w:sz w:val="22"/>
          <w:szCs w:val="22"/>
        </w:rPr>
        <w:t>.</w:t>
      </w:r>
      <w:r w:rsidRPr="006274A9">
        <w:rPr>
          <w:color w:val="000000"/>
          <w:sz w:val="22"/>
          <w:szCs w:val="22"/>
        </w:rPr>
        <w:t>285</w:t>
      </w:r>
      <w:r>
        <w:rPr>
          <w:color w:val="000000"/>
          <w:sz w:val="22"/>
          <w:szCs w:val="22"/>
        </w:rPr>
        <w:t xml:space="preserve">,-Ft-tal növeltük tartalékból, a Dunakeszi Közüzemi Nonprofit Kft. részére. A Polgármesteri Hivatal részére működéshez szükséges tárgyi eszközök beszerzésére </w:t>
      </w:r>
      <w:r w:rsidRPr="00EA0A86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>.</w:t>
      </w:r>
      <w:r w:rsidRPr="00EA0A86">
        <w:rPr>
          <w:color w:val="000000"/>
          <w:sz w:val="22"/>
          <w:szCs w:val="22"/>
        </w:rPr>
        <w:t>132</w:t>
      </w:r>
      <w:r>
        <w:rPr>
          <w:color w:val="000000"/>
          <w:sz w:val="22"/>
          <w:szCs w:val="22"/>
        </w:rPr>
        <w:t>.</w:t>
      </w:r>
      <w:r w:rsidRPr="00EA0A86">
        <w:rPr>
          <w:color w:val="000000"/>
          <w:sz w:val="22"/>
          <w:szCs w:val="22"/>
        </w:rPr>
        <w:t>200</w:t>
      </w:r>
      <w:r>
        <w:rPr>
          <w:color w:val="000000"/>
          <w:sz w:val="22"/>
          <w:szCs w:val="22"/>
        </w:rPr>
        <w:t>,-Ft-ot csoportosítottunk át intézményfinanszírozásként.</w:t>
      </w:r>
    </w:p>
    <w:p w:rsidR="00E773B4" w:rsidRDefault="00E773B4" w:rsidP="00E773B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773B4" w:rsidRPr="00F94BB1" w:rsidRDefault="00E773B4" w:rsidP="00E773B4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tartalékok állományát a 9. sz. melléklet mutatja be.</w:t>
      </w:r>
    </w:p>
    <w:p w:rsidR="00E773B4" w:rsidRPr="00F94BB1" w:rsidRDefault="00E773B4" w:rsidP="00E773B4">
      <w:pPr>
        <w:pStyle w:val="NormlWeb"/>
        <w:spacing w:after="0"/>
        <w:rPr>
          <w:color w:val="000000"/>
          <w:sz w:val="22"/>
          <w:szCs w:val="22"/>
        </w:rPr>
      </w:pPr>
    </w:p>
    <w:p w:rsidR="00E773B4" w:rsidRPr="000A636B" w:rsidRDefault="00E773B4" w:rsidP="00E773B4">
      <w:pPr>
        <w:pStyle w:val="NormlWeb"/>
        <w:spacing w:after="120"/>
        <w:rPr>
          <w:b/>
          <w:color w:val="000000"/>
          <w:sz w:val="22"/>
          <w:szCs w:val="22"/>
        </w:rPr>
      </w:pPr>
      <w:r w:rsidRPr="000A636B">
        <w:rPr>
          <w:b/>
          <w:color w:val="000000"/>
          <w:sz w:val="22"/>
          <w:szCs w:val="22"/>
        </w:rPr>
        <w:t xml:space="preserve">FINANSZÍROZÁSI KIADÁSOK </w:t>
      </w:r>
    </w:p>
    <w:p w:rsidR="00E773B4" w:rsidRPr="00F94BB1" w:rsidRDefault="00E773B4" w:rsidP="00E773B4">
      <w:pPr>
        <w:spacing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finanszírozási kiadások előirányzata </w:t>
      </w:r>
      <w:r>
        <w:rPr>
          <w:color w:val="000000"/>
          <w:sz w:val="22"/>
          <w:szCs w:val="22"/>
        </w:rPr>
        <w:t>136.</w:t>
      </w:r>
      <w:r w:rsidRPr="00E956DA">
        <w:rPr>
          <w:color w:val="000000"/>
          <w:sz w:val="22"/>
          <w:szCs w:val="22"/>
        </w:rPr>
        <w:t>469</w:t>
      </w:r>
      <w:r>
        <w:rPr>
          <w:color w:val="000000"/>
          <w:sz w:val="22"/>
          <w:szCs w:val="22"/>
        </w:rPr>
        <w:t>,</w:t>
      </w:r>
      <w:r w:rsidRPr="00F94BB1">
        <w:rPr>
          <w:color w:val="000000"/>
          <w:sz w:val="22"/>
          <w:szCs w:val="22"/>
        </w:rPr>
        <w:t xml:space="preserve">- Ft-tal </w:t>
      </w:r>
      <w:r>
        <w:rPr>
          <w:color w:val="000000"/>
          <w:sz w:val="22"/>
          <w:szCs w:val="22"/>
        </w:rPr>
        <w:t xml:space="preserve">nő </w:t>
      </w:r>
      <w:r w:rsidRPr="00F94BB1">
        <w:rPr>
          <w:color w:val="000000"/>
          <w:sz w:val="22"/>
          <w:szCs w:val="22"/>
        </w:rPr>
        <w:t>az államháztartáson belüli megelőle</w:t>
      </w:r>
      <w:r>
        <w:rPr>
          <w:color w:val="000000"/>
          <w:sz w:val="22"/>
          <w:szCs w:val="22"/>
        </w:rPr>
        <w:t>gezés  jogcímen közfoglalkoztatáshoz kapcsolódóan.</w:t>
      </w:r>
    </w:p>
    <w:p w:rsidR="00E773B4" w:rsidRDefault="00E773B4" w:rsidP="00E773B4">
      <w:pPr>
        <w:pStyle w:val="NormlWeb"/>
        <w:spacing w:after="0" w:line="360" w:lineRule="auto"/>
        <w:jc w:val="both"/>
        <w:rPr>
          <w:b/>
          <w:bCs/>
          <w:iCs/>
          <w:color w:val="000000"/>
          <w:sz w:val="22"/>
          <w:szCs w:val="22"/>
        </w:rPr>
      </w:pPr>
    </w:p>
    <w:p w:rsidR="00E773B4" w:rsidRPr="00F94BB1" w:rsidRDefault="00E773B4" w:rsidP="00E773B4">
      <w:pPr>
        <w:rPr>
          <w:sz w:val="22"/>
          <w:szCs w:val="22"/>
        </w:rPr>
      </w:pPr>
      <w:r w:rsidRPr="00F94BB1">
        <w:rPr>
          <w:sz w:val="22"/>
          <w:szCs w:val="22"/>
        </w:rPr>
        <w:t xml:space="preserve">Dunakeszi, 2024. </w:t>
      </w:r>
      <w:r>
        <w:rPr>
          <w:sz w:val="22"/>
          <w:szCs w:val="22"/>
        </w:rPr>
        <w:t>december 02.</w:t>
      </w:r>
    </w:p>
    <w:p w:rsidR="00E773B4" w:rsidRPr="00F94BB1" w:rsidRDefault="00E773B4" w:rsidP="00E773B4">
      <w:pPr>
        <w:rPr>
          <w:sz w:val="22"/>
          <w:szCs w:val="22"/>
        </w:rPr>
      </w:pPr>
    </w:p>
    <w:p w:rsidR="00E773B4" w:rsidRPr="00F94BB1" w:rsidRDefault="00E773B4" w:rsidP="00E773B4">
      <w:pPr>
        <w:rPr>
          <w:sz w:val="22"/>
          <w:szCs w:val="22"/>
        </w:rPr>
      </w:pPr>
    </w:p>
    <w:p w:rsidR="00E773B4" w:rsidRPr="00F94BB1" w:rsidRDefault="00E773B4" w:rsidP="00E773B4">
      <w:pPr>
        <w:rPr>
          <w:sz w:val="22"/>
          <w:szCs w:val="22"/>
        </w:rPr>
      </w:pPr>
    </w:p>
    <w:p w:rsidR="00E773B4" w:rsidRPr="00F94BB1" w:rsidRDefault="00E773B4" w:rsidP="00E773B4">
      <w:pPr>
        <w:rPr>
          <w:sz w:val="22"/>
          <w:szCs w:val="22"/>
        </w:rPr>
      </w:pP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  <w:t>Dióssi Csaba sk.</w:t>
      </w:r>
    </w:p>
    <w:p w:rsidR="00E773B4" w:rsidRPr="00B819C7" w:rsidRDefault="00E773B4" w:rsidP="00E773B4">
      <w:pPr>
        <w:jc w:val="both"/>
        <w:rPr>
          <w:sz w:val="22"/>
          <w:szCs w:val="22"/>
        </w:rPr>
      </w:pP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  <w:t xml:space="preserve">  polgármester</w:t>
      </w:r>
      <w:r w:rsidRPr="00F94BB1">
        <w:rPr>
          <w:sz w:val="22"/>
          <w:szCs w:val="22"/>
        </w:rPr>
        <w:tab/>
      </w:r>
    </w:p>
    <w:p w:rsidR="006D3EA5" w:rsidRDefault="00E773B4">
      <w:bookmarkStart w:id="1" w:name="_GoBack"/>
      <w:bookmarkEnd w:id="1"/>
    </w:p>
    <w:sectPr w:rsidR="006D3EA5" w:rsidSect="002E165D">
      <w:footerReference w:type="default" r:id="rId4"/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798226"/>
      <w:docPartObj>
        <w:docPartGallery w:val="Page Numbers (Bottom of Page)"/>
        <w:docPartUnique/>
      </w:docPartObj>
    </w:sdtPr>
    <w:sdtEndPr/>
    <w:sdtContent>
      <w:p w:rsidR="001219FF" w:rsidRDefault="00E773B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1219FF" w:rsidRDefault="00E773B4">
    <w:pPr>
      <w:pStyle w:val="llb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3B4"/>
    <w:rsid w:val="00046F8B"/>
    <w:rsid w:val="00BE6DBD"/>
    <w:rsid w:val="00E7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015663-FAC6-4824-AB8F-6594EF521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77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rsid w:val="00E773B4"/>
    <w:pPr>
      <w:spacing w:after="240"/>
    </w:pPr>
  </w:style>
  <w:style w:type="paragraph" w:styleId="Szvegtrzs">
    <w:name w:val="Body Text"/>
    <w:basedOn w:val="Norml"/>
    <w:link w:val="SzvegtrzsChar"/>
    <w:uiPriority w:val="99"/>
    <w:rsid w:val="00E773B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basedOn w:val="Bekezdsalapbettpusa"/>
    <w:link w:val="Szvegtrzs"/>
    <w:uiPriority w:val="99"/>
    <w:rsid w:val="00E773B4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E773B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773B4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2784</Words>
  <Characters>19215</Characters>
  <Application>Microsoft Office Word</Application>
  <DocSecurity>0</DocSecurity>
  <Lines>160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2024-12-06T08:13:00Z</dcterms:created>
  <dcterms:modified xsi:type="dcterms:W3CDTF">2024-12-06T08:13:00Z</dcterms:modified>
</cp:coreProperties>
</file>